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B32" w:rsidRPr="00B573DB" w:rsidRDefault="00162B32" w:rsidP="00162B32">
      <w:pPr>
        <w:pStyle w:val="Textoindependiente"/>
        <w:jc w:val="center"/>
        <w:rPr>
          <w:rFonts w:asciiTheme="minorHAnsi" w:hAnsiTheme="minorHAnsi" w:cs="Arial"/>
          <w:b/>
          <w:bCs/>
          <w:color w:val="FF0000"/>
        </w:rPr>
      </w:pPr>
      <w:r w:rsidRPr="00B573DB">
        <w:rPr>
          <w:rFonts w:asciiTheme="minorHAnsi" w:hAnsiTheme="minorHAnsi" w:cs="Arial"/>
          <w:b/>
          <w:bCs/>
        </w:rPr>
        <w:t xml:space="preserve">CONTRATO DE </w:t>
      </w:r>
      <w:r w:rsidR="00B573DB" w:rsidRPr="00B573DB">
        <w:rPr>
          <w:rFonts w:asciiTheme="minorHAnsi" w:hAnsiTheme="minorHAnsi" w:cs="Arial"/>
          <w:b/>
          <w:bCs/>
        </w:rPr>
        <w:t>PRESTACIÓN DE</w:t>
      </w:r>
      <w:r w:rsidRPr="00B573DB">
        <w:rPr>
          <w:rFonts w:asciiTheme="minorHAnsi" w:hAnsiTheme="minorHAnsi" w:cs="Arial"/>
          <w:b/>
          <w:bCs/>
        </w:rPr>
        <w:t xml:space="preserve"> SERVICIOS PROFESIONALES No.</w:t>
      </w:r>
      <w:r w:rsidRPr="00B573DB">
        <w:rPr>
          <w:rFonts w:asciiTheme="minorHAnsi" w:hAnsiTheme="minorHAnsi" w:cs="Arial"/>
          <w:b/>
          <w:bCs/>
          <w:color w:val="000000"/>
        </w:rPr>
        <w:t>01</w:t>
      </w:r>
    </w:p>
    <w:p w:rsidR="00162B32" w:rsidRPr="00B573DB" w:rsidRDefault="00162B32" w:rsidP="00162B32">
      <w:pPr>
        <w:pStyle w:val="Textoindependiente"/>
        <w:rPr>
          <w:rFonts w:asciiTheme="minorHAnsi" w:hAnsiTheme="minorHAnsi" w:cs="Arial"/>
          <w:b/>
          <w:bC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18"/>
        <w:gridCol w:w="1905"/>
        <w:gridCol w:w="2472"/>
        <w:gridCol w:w="2423"/>
      </w:tblGrid>
      <w:tr w:rsidR="00162B32" w:rsidRPr="00B573DB" w:rsidTr="004B48FF">
        <w:trPr>
          <w:trHeight w:val="261"/>
        </w:trPr>
        <w:tc>
          <w:tcPr>
            <w:tcW w:w="2113" w:type="dxa"/>
            <w:vAlign w:val="center"/>
          </w:tcPr>
          <w:p w:rsidR="00162B32" w:rsidRPr="00B573DB" w:rsidRDefault="00162B32" w:rsidP="004B48FF">
            <w:pPr>
              <w:pStyle w:val="Encabezado"/>
              <w:tabs>
                <w:tab w:val="left" w:pos="2160"/>
              </w:tabs>
              <w:spacing w:before="240"/>
              <w:outlineLvl w:val="0"/>
              <w:rPr>
                <w:rFonts w:asciiTheme="minorHAnsi" w:hAnsiTheme="minorHAnsi" w:cs="Arial"/>
                <w:b/>
                <w:bCs/>
              </w:rPr>
            </w:pPr>
            <w:r w:rsidRPr="00B573DB">
              <w:rPr>
                <w:rFonts w:asciiTheme="minorHAnsi" w:hAnsiTheme="minorHAnsi" w:cs="Arial"/>
                <w:b/>
                <w:bCs/>
              </w:rPr>
              <w:t>CIUDAD Y FECHA</w:t>
            </w:r>
          </w:p>
        </w:tc>
        <w:tc>
          <w:tcPr>
            <w:tcW w:w="6818" w:type="dxa"/>
            <w:gridSpan w:val="4"/>
            <w:vAlign w:val="center"/>
          </w:tcPr>
          <w:p w:rsidR="00162B32" w:rsidRPr="00B573DB" w:rsidRDefault="004B48FF" w:rsidP="001A266C">
            <w:pPr>
              <w:pStyle w:val="Encabezado"/>
              <w:tabs>
                <w:tab w:val="left" w:pos="2160"/>
              </w:tabs>
              <w:outlineLvl w:val="0"/>
              <w:rPr>
                <w:rFonts w:asciiTheme="minorHAnsi" w:hAnsiTheme="minorHAnsi" w:cs="Arial"/>
                <w:bCs/>
              </w:rPr>
            </w:pPr>
            <w:r>
              <w:rPr>
                <w:rFonts w:asciiTheme="minorHAnsi" w:hAnsiTheme="minorHAnsi" w:cs="Arial"/>
                <w:bCs/>
              </w:rPr>
              <w:t xml:space="preserve">Anzoátegui </w:t>
            </w:r>
            <w:r w:rsidR="00162B32" w:rsidRPr="00B573DB">
              <w:rPr>
                <w:rFonts w:asciiTheme="minorHAnsi" w:hAnsiTheme="minorHAnsi" w:cs="Arial"/>
                <w:bCs/>
              </w:rPr>
              <w:t>, 0</w:t>
            </w:r>
            <w:r w:rsidR="00DE561D">
              <w:rPr>
                <w:rFonts w:asciiTheme="minorHAnsi" w:hAnsiTheme="minorHAnsi" w:cs="Arial"/>
                <w:bCs/>
              </w:rPr>
              <w:t>4</w:t>
            </w:r>
            <w:r w:rsidR="00162B32" w:rsidRPr="00B573DB">
              <w:rPr>
                <w:rFonts w:asciiTheme="minorHAnsi" w:hAnsiTheme="minorHAnsi" w:cs="Arial"/>
                <w:bCs/>
              </w:rPr>
              <w:t xml:space="preserve"> de Marzo de 20</w:t>
            </w:r>
            <w:r w:rsidR="001A266C">
              <w:rPr>
                <w:rFonts w:asciiTheme="minorHAnsi" w:hAnsiTheme="minorHAnsi" w:cs="Arial"/>
                <w:bCs/>
              </w:rPr>
              <w:t>20</w:t>
            </w:r>
          </w:p>
        </w:tc>
      </w:tr>
      <w:tr w:rsidR="00162B32" w:rsidRPr="00B573DB" w:rsidTr="004B48FF">
        <w:trPr>
          <w:trHeight w:val="320"/>
        </w:trPr>
        <w:tc>
          <w:tcPr>
            <w:tcW w:w="2113" w:type="dxa"/>
            <w:vAlign w:val="center"/>
          </w:tcPr>
          <w:p w:rsidR="00162B32" w:rsidRPr="00B573DB" w:rsidRDefault="00162B32" w:rsidP="004B48FF">
            <w:pPr>
              <w:pStyle w:val="Encabezado"/>
              <w:tabs>
                <w:tab w:val="left" w:pos="2160"/>
              </w:tabs>
              <w:spacing w:before="240"/>
              <w:outlineLvl w:val="0"/>
              <w:rPr>
                <w:rFonts w:asciiTheme="minorHAnsi" w:hAnsiTheme="minorHAnsi" w:cs="Arial"/>
                <w:bCs/>
              </w:rPr>
            </w:pPr>
            <w:r w:rsidRPr="00B573DB">
              <w:rPr>
                <w:rFonts w:asciiTheme="minorHAnsi" w:hAnsiTheme="minorHAnsi" w:cs="Arial"/>
                <w:b/>
                <w:bCs/>
              </w:rPr>
              <w:t>CONTRATISTA:</w:t>
            </w:r>
          </w:p>
        </w:tc>
        <w:tc>
          <w:tcPr>
            <w:tcW w:w="6818" w:type="dxa"/>
            <w:gridSpan w:val="4"/>
            <w:vAlign w:val="center"/>
          </w:tcPr>
          <w:p w:rsidR="00162B32" w:rsidRPr="00B573DB" w:rsidRDefault="009D048F" w:rsidP="004B48FF">
            <w:pPr>
              <w:pStyle w:val="Encabezado"/>
              <w:tabs>
                <w:tab w:val="left" w:pos="2160"/>
              </w:tabs>
              <w:outlineLvl w:val="0"/>
              <w:rPr>
                <w:rFonts w:asciiTheme="minorHAnsi" w:hAnsiTheme="minorHAnsi" w:cs="Arial"/>
                <w:bCs/>
                <w:color w:val="FF0000"/>
              </w:rPr>
            </w:pPr>
            <w:r>
              <w:rPr>
                <w:rFonts w:asciiTheme="minorHAnsi" w:hAnsiTheme="minorHAnsi" w:cs="Arial"/>
                <w:bCs/>
              </w:rPr>
              <w:t>LILIANA CASTILLO AGUIAR</w:t>
            </w:r>
          </w:p>
        </w:tc>
      </w:tr>
      <w:tr w:rsidR="00162B32" w:rsidRPr="00B573DB" w:rsidTr="00B573DB">
        <w:trPr>
          <w:trHeight w:val="397"/>
        </w:trPr>
        <w:tc>
          <w:tcPr>
            <w:tcW w:w="2113" w:type="dxa"/>
            <w:vAlign w:val="center"/>
          </w:tcPr>
          <w:p w:rsidR="00162B32" w:rsidRPr="00B573DB" w:rsidRDefault="00162B32" w:rsidP="004B48FF">
            <w:pPr>
              <w:pStyle w:val="Encabezado"/>
              <w:tabs>
                <w:tab w:val="left" w:pos="2160"/>
              </w:tabs>
              <w:spacing w:before="240"/>
              <w:outlineLvl w:val="0"/>
              <w:rPr>
                <w:rFonts w:asciiTheme="minorHAnsi" w:hAnsiTheme="minorHAnsi" w:cs="Arial"/>
                <w:b/>
                <w:bCs/>
              </w:rPr>
            </w:pPr>
            <w:r w:rsidRPr="00B573DB">
              <w:rPr>
                <w:rFonts w:asciiTheme="minorHAnsi" w:hAnsiTheme="minorHAnsi" w:cs="Arial"/>
                <w:b/>
                <w:bCs/>
                <w:lang w:val="pt-BR"/>
              </w:rPr>
              <w:t>NIT O CC</w:t>
            </w:r>
          </w:p>
        </w:tc>
        <w:tc>
          <w:tcPr>
            <w:tcW w:w="6818" w:type="dxa"/>
            <w:gridSpan w:val="4"/>
            <w:vAlign w:val="center"/>
          </w:tcPr>
          <w:p w:rsidR="00162B32" w:rsidRPr="00B573DB" w:rsidRDefault="009D048F" w:rsidP="004B48FF">
            <w:pPr>
              <w:pStyle w:val="Encabezado"/>
              <w:tabs>
                <w:tab w:val="left" w:pos="2160"/>
              </w:tabs>
              <w:outlineLvl w:val="0"/>
              <w:rPr>
                <w:rFonts w:asciiTheme="minorHAnsi" w:hAnsiTheme="minorHAnsi" w:cs="Arial"/>
                <w:bCs/>
                <w:color w:val="FF0000"/>
              </w:rPr>
            </w:pPr>
            <w:r>
              <w:rPr>
                <w:rFonts w:asciiTheme="minorHAnsi" w:hAnsiTheme="minorHAnsi" w:cs="Arial"/>
                <w:bCs/>
              </w:rPr>
              <w:t>65.764.656</w:t>
            </w:r>
          </w:p>
        </w:tc>
      </w:tr>
      <w:tr w:rsidR="00162B32" w:rsidRPr="00B573DB" w:rsidTr="004B48FF">
        <w:trPr>
          <w:trHeight w:val="588"/>
        </w:trPr>
        <w:tc>
          <w:tcPr>
            <w:tcW w:w="2113" w:type="dxa"/>
            <w:vAlign w:val="center"/>
          </w:tcPr>
          <w:p w:rsidR="00162B32" w:rsidRPr="00B573DB" w:rsidRDefault="00162B32" w:rsidP="004B48FF">
            <w:pPr>
              <w:pStyle w:val="Encabezado"/>
              <w:tabs>
                <w:tab w:val="left" w:pos="2160"/>
              </w:tabs>
              <w:spacing w:before="240"/>
              <w:outlineLvl w:val="0"/>
              <w:rPr>
                <w:rFonts w:asciiTheme="minorHAnsi" w:hAnsiTheme="minorHAnsi" w:cs="Arial"/>
                <w:b/>
                <w:bCs/>
              </w:rPr>
            </w:pPr>
            <w:r w:rsidRPr="00B573DB">
              <w:rPr>
                <w:rFonts w:asciiTheme="minorHAnsi" w:hAnsiTheme="minorHAnsi" w:cs="Arial"/>
                <w:b/>
                <w:bCs/>
              </w:rPr>
              <w:t>TIPO:</w:t>
            </w:r>
          </w:p>
        </w:tc>
        <w:tc>
          <w:tcPr>
            <w:tcW w:w="6818" w:type="dxa"/>
            <w:gridSpan w:val="4"/>
            <w:vAlign w:val="center"/>
          </w:tcPr>
          <w:p w:rsidR="00162B32" w:rsidRPr="00B573DB" w:rsidRDefault="00162B32" w:rsidP="004B48FF">
            <w:pPr>
              <w:pStyle w:val="Encabezado"/>
              <w:tabs>
                <w:tab w:val="left" w:pos="2160"/>
              </w:tabs>
              <w:outlineLvl w:val="0"/>
              <w:rPr>
                <w:rFonts w:asciiTheme="minorHAnsi" w:hAnsiTheme="minorHAnsi" w:cs="Arial"/>
                <w:lang w:val="es-MX"/>
              </w:rPr>
            </w:pPr>
          </w:p>
          <w:p w:rsidR="00162B32" w:rsidRPr="00B573DB" w:rsidRDefault="00162B32" w:rsidP="004B48FF">
            <w:pPr>
              <w:pStyle w:val="Encabezado"/>
              <w:tabs>
                <w:tab w:val="left" w:pos="2160"/>
              </w:tabs>
              <w:outlineLvl w:val="0"/>
              <w:rPr>
                <w:rFonts w:asciiTheme="minorHAnsi" w:hAnsiTheme="minorHAnsi" w:cs="Arial"/>
                <w:bCs/>
              </w:rPr>
            </w:pPr>
            <w:r w:rsidRPr="00B573DB">
              <w:rPr>
                <w:rFonts w:asciiTheme="minorHAnsi" w:hAnsiTheme="minorHAnsi" w:cs="Arial"/>
                <w:bCs/>
              </w:rPr>
              <w:t>CONTRATO DE PRESTACIÓN DE SERVICIOS PROFESIONALES</w:t>
            </w:r>
          </w:p>
        </w:tc>
      </w:tr>
      <w:tr w:rsidR="00162B32" w:rsidRPr="00B573DB" w:rsidTr="004B48FF">
        <w:trPr>
          <w:trHeight w:val="317"/>
        </w:trPr>
        <w:tc>
          <w:tcPr>
            <w:tcW w:w="2113" w:type="dxa"/>
            <w:vAlign w:val="center"/>
          </w:tcPr>
          <w:p w:rsidR="00162B32" w:rsidRPr="00B573DB" w:rsidRDefault="00162B32" w:rsidP="004B48FF">
            <w:pPr>
              <w:pStyle w:val="Encabezado"/>
              <w:tabs>
                <w:tab w:val="left" w:pos="2160"/>
              </w:tabs>
              <w:spacing w:before="240"/>
              <w:outlineLvl w:val="0"/>
              <w:rPr>
                <w:rFonts w:asciiTheme="minorHAnsi" w:hAnsiTheme="minorHAnsi" w:cs="Arial"/>
                <w:b/>
                <w:bCs/>
              </w:rPr>
            </w:pPr>
            <w:r w:rsidRPr="00B573DB">
              <w:rPr>
                <w:rFonts w:asciiTheme="minorHAnsi" w:hAnsiTheme="minorHAnsi" w:cs="Arial"/>
                <w:b/>
                <w:bCs/>
                <w:lang w:val="pt-BR"/>
              </w:rPr>
              <w:t>MODALIDAD</w:t>
            </w:r>
          </w:p>
        </w:tc>
        <w:tc>
          <w:tcPr>
            <w:tcW w:w="6818" w:type="dxa"/>
            <w:gridSpan w:val="4"/>
            <w:vAlign w:val="center"/>
          </w:tcPr>
          <w:p w:rsidR="00162B32" w:rsidRPr="00B573DB" w:rsidRDefault="00162B32" w:rsidP="004B48FF">
            <w:pPr>
              <w:pStyle w:val="Encabezado"/>
              <w:tabs>
                <w:tab w:val="left" w:pos="2160"/>
              </w:tabs>
              <w:outlineLvl w:val="0"/>
              <w:rPr>
                <w:rFonts w:asciiTheme="minorHAnsi" w:hAnsiTheme="minorHAnsi" w:cs="Arial"/>
                <w:bCs/>
              </w:rPr>
            </w:pPr>
            <w:r w:rsidRPr="00B573DB">
              <w:rPr>
                <w:rFonts w:asciiTheme="minorHAnsi" w:hAnsiTheme="minorHAnsi" w:cs="Arial"/>
                <w:bCs/>
              </w:rPr>
              <w:t>CONTRATACION DIRECTA</w:t>
            </w:r>
          </w:p>
        </w:tc>
      </w:tr>
      <w:tr w:rsidR="00DE561D" w:rsidRPr="00B573DB" w:rsidTr="004B48FF">
        <w:trPr>
          <w:trHeight w:val="561"/>
        </w:trPr>
        <w:tc>
          <w:tcPr>
            <w:tcW w:w="2113" w:type="dxa"/>
            <w:vAlign w:val="center"/>
          </w:tcPr>
          <w:p w:rsidR="00DE561D" w:rsidRPr="00B573DB" w:rsidRDefault="00DE561D" w:rsidP="00DE561D">
            <w:pPr>
              <w:pStyle w:val="Encabezado"/>
              <w:tabs>
                <w:tab w:val="left" w:pos="2160"/>
              </w:tabs>
              <w:spacing w:before="240"/>
              <w:outlineLvl w:val="0"/>
              <w:rPr>
                <w:rFonts w:asciiTheme="minorHAnsi" w:hAnsiTheme="minorHAnsi" w:cs="Arial"/>
                <w:b/>
                <w:bCs/>
              </w:rPr>
            </w:pPr>
            <w:r w:rsidRPr="00B573DB">
              <w:rPr>
                <w:rFonts w:asciiTheme="minorHAnsi" w:hAnsiTheme="minorHAnsi" w:cs="Arial"/>
                <w:b/>
              </w:rPr>
              <w:t xml:space="preserve">OBJETO: </w:t>
            </w:r>
          </w:p>
        </w:tc>
        <w:tc>
          <w:tcPr>
            <w:tcW w:w="6818" w:type="dxa"/>
            <w:gridSpan w:val="4"/>
          </w:tcPr>
          <w:p w:rsidR="00DE561D" w:rsidRPr="00462732" w:rsidRDefault="00DE561D" w:rsidP="004B48FF">
            <w:pPr>
              <w:pStyle w:val="Sinespaciado"/>
              <w:jc w:val="both"/>
              <w:rPr>
                <w:rFonts w:ascii="Arial" w:hAnsi="Arial" w:cs="Arial"/>
                <w:i/>
                <w:color w:val="0D0D0D" w:themeColor="text1" w:themeTint="F2"/>
                <w:lang w:val="es-ES"/>
              </w:rPr>
            </w:pPr>
            <w:r>
              <w:rPr>
                <w:rFonts w:ascii="Arial" w:hAnsi="Arial" w:cs="Arial"/>
                <w:i/>
                <w:color w:val="0D0D0D" w:themeColor="text1" w:themeTint="F2"/>
              </w:rPr>
              <w:t>“</w:t>
            </w:r>
            <w:r w:rsidRPr="00AF7A31">
              <w:rPr>
                <w:rFonts w:ascii="Arial" w:hAnsi="Arial" w:cs="Arial"/>
                <w:i/>
                <w:color w:val="0D0D0D" w:themeColor="text1" w:themeTint="F2"/>
                <w:lang w:val="es-ES"/>
              </w:rPr>
              <w:t xml:space="preserve">PRESTACIÓN DE SERVICIOS PROFESIONALES Y APOYO A LA GESTIÓN CONTABLE Y FINANCIERA </w:t>
            </w:r>
            <w:r w:rsidR="004B48FF">
              <w:rPr>
                <w:rFonts w:ascii="Arial" w:hAnsi="Arial" w:cs="Arial"/>
                <w:i/>
                <w:color w:val="0D0D0D" w:themeColor="text1" w:themeTint="F2"/>
                <w:lang w:val="es-ES"/>
              </w:rPr>
              <w:t xml:space="preserve">DE LOS FONDOS DE SERVICIOS EDUCATIVOS </w:t>
            </w:r>
            <w:r w:rsidRPr="00AF7A31">
              <w:rPr>
                <w:rFonts w:ascii="Arial" w:hAnsi="Arial" w:cs="Arial"/>
                <w:i/>
                <w:color w:val="0D0D0D" w:themeColor="text1" w:themeTint="F2"/>
                <w:lang w:val="es-ES"/>
              </w:rPr>
              <w:t xml:space="preserve">DE LA INSTITUCIÓN EDUCATIVA TÉCNICA </w:t>
            </w:r>
            <w:r w:rsidR="004B48FF">
              <w:rPr>
                <w:rFonts w:ascii="Arial" w:hAnsi="Arial" w:cs="Arial"/>
                <w:i/>
                <w:color w:val="0D0D0D" w:themeColor="text1" w:themeTint="F2"/>
                <w:lang w:val="es-ES"/>
              </w:rPr>
              <w:t>CARLOS BLANCO NASSAR</w:t>
            </w:r>
            <w:r>
              <w:rPr>
                <w:rFonts w:ascii="Arial" w:hAnsi="Arial" w:cs="Arial"/>
                <w:i/>
                <w:color w:val="0D0D0D" w:themeColor="text1" w:themeTint="F2"/>
                <w:lang w:val="es-ES"/>
              </w:rPr>
              <w:t>”</w:t>
            </w:r>
          </w:p>
        </w:tc>
      </w:tr>
      <w:tr w:rsidR="00DE561D" w:rsidRPr="00B573DB" w:rsidTr="004B48FF">
        <w:trPr>
          <w:trHeight w:val="261"/>
        </w:trPr>
        <w:tc>
          <w:tcPr>
            <w:tcW w:w="2113" w:type="dxa"/>
            <w:vAlign w:val="center"/>
          </w:tcPr>
          <w:p w:rsidR="00DE561D" w:rsidRPr="00B573DB" w:rsidRDefault="00DE561D" w:rsidP="00DE561D">
            <w:pPr>
              <w:pStyle w:val="Encabezado"/>
              <w:tabs>
                <w:tab w:val="left" w:pos="2160"/>
              </w:tabs>
              <w:spacing w:before="240"/>
              <w:outlineLvl w:val="0"/>
              <w:rPr>
                <w:rFonts w:asciiTheme="minorHAnsi" w:hAnsiTheme="minorHAnsi" w:cs="Arial"/>
                <w:b/>
              </w:rPr>
            </w:pPr>
            <w:r w:rsidRPr="00B573DB">
              <w:rPr>
                <w:rFonts w:asciiTheme="minorHAnsi" w:hAnsiTheme="minorHAnsi" w:cs="Arial"/>
                <w:b/>
              </w:rPr>
              <w:t>PLAZO:</w:t>
            </w:r>
          </w:p>
        </w:tc>
        <w:tc>
          <w:tcPr>
            <w:tcW w:w="6818" w:type="dxa"/>
            <w:gridSpan w:val="4"/>
            <w:vAlign w:val="center"/>
          </w:tcPr>
          <w:p w:rsidR="00DE561D" w:rsidRPr="00B573DB" w:rsidRDefault="00DE561D" w:rsidP="00DE561D">
            <w:pPr>
              <w:pStyle w:val="Encabezado"/>
              <w:tabs>
                <w:tab w:val="left" w:pos="2160"/>
              </w:tabs>
              <w:outlineLvl w:val="0"/>
              <w:rPr>
                <w:rFonts w:asciiTheme="minorHAnsi" w:hAnsiTheme="minorHAnsi" w:cs="Arial"/>
              </w:rPr>
            </w:pPr>
          </w:p>
          <w:p w:rsidR="00DE561D" w:rsidRPr="00B573DB" w:rsidRDefault="00DE561D" w:rsidP="00DE561D">
            <w:pPr>
              <w:pStyle w:val="Encabezado"/>
              <w:tabs>
                <w:tab w:val="left" w:pos="2160"/>
              </w:tabs>
              <w:outlineLvl w:val="0"/>
              <w:rPr>
                <w:rFonts w:asciiTheme="minorHAnsi" w:hAnsiTheme="minorHAnsi" w:cs="Arial"/>
                <w:bCs/>
              </w:rPr>
            </w:pPr>
            <w:r w:rsidRPr="00B573DB">
              <w:rPr>
                <w:rFonts w:asciiTheme="minorHAnsi" w:hAnsiTheme="minorHAnsi" w:cs="Arial"/>
              </w:rPr>
              <w:t xml:space="preserve">TRESCIENTOS </w:t>
            </w:r>
            <w:r>
              <w:rPr>
                <w:rFonts w:asciiTheme="minorHAnsi" w:hAnsiTheme="minorHAnsi" w:cs="Arial"/>
              </w:rPr>
              <w:t>TRES</w:t>
            </w:r>
            <w:r w:rsidRPr="00B573DB">
              <w:rPr>
                <w:rFonts w:asciiTheme="minorHAnsi" w:hAnsiTheme="minorHAnsi" w:cs="Arial"/>
              </w:rPr>
              <w:t xml:space="preserve">   (30</w:t>
            </w:r>
            <w:r>
              <w:rPr>
                <w:rFonts w:asciiTheme="minorHAnsi" w:hAnsiTheme="minorHAnsi" w:cs="Arial"/>
              </w:rPr>
              <w:t>3</w:t>
            </w:r>
            <w:r w:rsidRPr="00B573DB">
              <w:rPr>
                <w:rFonts w:asciiTheme="minorHAnsi" w:hAnsiTheme="minorHAnsi" w:cs="Arial"/>
              </w:rPr>
              <w:t>) DÍAS.</w:t>
            </w:r>
          </w:p>
        </w:tc>
      </w:tr>
      <w:tr w:rsidR="00DE561D" w:rsidRPr="00B573DB" w:rsidTr="004B48FF">
        <w:trPr>
          <w:trHeight w:val="495"/>
        </w:trPr>
        <w:tc>
          <w:tcPr>
            <w:tcW w:w="2113" w:type="dxa"/>
            <w:vAlign w:val="center"/>
          </w:tcPr>
          <w:p w:rsidR="00DE561D" w:rsidRPr="00B573DB" w:rsidRDefault="00DE561D" w:rsidP="00DE561D">
            <w:pPr>
              <w:pStyle w:val="Encabezado"/>
              <w:tabs>
                <w:tab w:val="left" w:pos="2160"/>
              </w:tabs>
              <w:spacing w:before="240"/>
              <w:outlineLvl w:val="0"/>
              <w:rPr>
                <w:rFonts w:asciiTheme="minorHAnsi" w:hAnsiTheme="minorHAnsi" w:cs="Arial"/>
                <w:b/>
              </w:rPr>
            </w:pPr>
            <w:r w:rsidRPr="00B573DB">
              <w:rPr>
                <w:rFonts w:asciiTheme="minorHAnsi" w:hAnsiTheme="minorHAnsi" w:cs="Arial"/>
                <w:b/>
              </w:rPr>
              <w:t>VALOR:</w:t>
            </w:r>
          </w:p>
        </w:tc>
        <w:tc>
          <w:tcPr>
            <w:tcW w:w="6818" w:type="dxa"/>
            <w:gridSpan w:val="4"/>
            <w:vAlign w:val="center"/>
          </w:tcPr>
          <w:p w:rsidR="00DE561D" w:rsidRPr="00B573DB" w:rsidRDefault="004B48FF" w:rsidP="00BF78A9">
            <w:pPr>
              <w:pStyle w:val="Encabezado"/>
              <w:tabs>
                <w:tab w:val="left" w:pos="2160"/>
              </w:tabs>
              <w:jc w:val="both"/>
              <w:outlineLvl w:val="0"/>
              <w:rPr>
                <w:rFonts w:asciiTheme="minorHAnsi" w:hAnsiTheme="minorHAnsi" w:cs="Arial"/>
                <w:bCs/>
              </w:rPr>
            </w:pPr>
            <w:r>
              <w:rPr>
                <w:rFonts w:asciiTheme="minorHAnsi" w:hAnsiTheme="minorHAnsi" w:cs="Arial"/>
              </w:rPr>
              <w:t xml:space="preserve">SIETE </w:t>
            </w:r>
            <w:r w:rsidR="00DE561D" w:rsidRPr="00B573DB">
              <w:rPr>
                <w:rFonts w:asciiTheme="minorHAnsi" w:hAnsiTheme="minorHAnsi" w:cs="Arial"/>
              </w:rPr>
              <w:t xml:space="preserve">MILLONES  </w:t>
            </w:r>
            <w:r w:rsidR="00BF78A9">
              <w:rPr>
                <w:rFonts w:asciiTheme="minorHAnsi" w:hAnsiTheme="minorHAnsi" w:cs="Arial"/>
              </w:rPr>
              <w:t xml:space="preserve">QUINIENTOS MIL </w:t>
            </w:r>
            <w:r>
              <w:rPr>
                <w:rFonts w:asciiTheme="minorHAnsi" w:hAnsiTheme="minorHAnsi" w:cs="Arial"/>
              </w:rPr>
              <w:t xml:space="preserve"> </w:t>
            </w:r>
            <w:r w:rsidR="00DE561D" w:rsidRPr="00B573DB">
              <w:rPr>
                <w:rFonts w:asciiTheme="minorHAnsi" w:hAnsiTheme="minorHAnsi" w:cs="Arial"/>
                <w:bCs/>
              </w:rPr>
              <w:t xml:space="preserve">PESOS  ($ </w:t>
            </w:r>
            <w:r>
              <w:rPr>
                <w:rFonts w:asciiTheme="minorHAnsi" w:hAnsiTheme="minorHAnsi" w:cs="Arial"/>
                <w:bCs/>
              </w:rPr>
              <w:t>7</w:t>
            </w:r>
            <w:r w:rsidR="00DE561D" w:rsidRPr="00B573DB">
              <w:rPr>
                <w:rFonts w:asciiTheme="minorHAnsi" w:hAnsiTheme="minorHAnsi" w:cs="Arial"/>
                <w:bCs/>
              </w:rPr>
              <w:t>.</w:t>
            </w:r>
            <w:r w:rsidR="00BF78A9">
              <w:rPr>
                <w:rFonts w:asciiTheme="minorHAnsi" w:hAnsiTheme="minorHAnsi" w:cs="Arial"/>
                <w:bCs/>
              </w:rPr>
              <w:t>5</w:t>
            </w:r>
            <w:r w:rsidR="00DE561D" w:rsidRPr="00B573DB">
              <w:rPr>
                <w:rFonts w:asciiTheme="minorHAnsi" w:hAnsiTheme="minorHAnsi" w:cs="Arial"/>
                <w:bCs/>
              </w:rPr>
              <w:t>00.000.00) M/CTE.</w:t>
            </w:r>
          </w:p>
        </w:tc>
      </w:tr>
      <w:tr w:rsidR="00DE561D" w:rsidRPr="00B573DB" w:rsidTr="004B48FF">
        <w:trPr>
          <w:trHeight w:val="998"/>
        </w:trPr>
        <w:tc>
          <w:tcPr>
            <w:tcW w:w="2113" w:type="dxa"/>
            <w:vAlign w:val="center"/>
          </w:tcPr>
          <w:p w:rsidR="00DE561D" w:rsidRPr="00B573DB" w:rsidRDefault="00DE561D" w:rsidP="00DE561D">
            <w:pPr>
              <w:pStyle w:val="Encabezado"/>
              <w:tabs>
                <w:tab w:val="left" w:pos="2160"/>
              </w:tabs>
              <w:outlineLvl w:val="0"/>
              <w:rPr>
                <w:rFonts w:asciiTheme="minorHAnsi" w:hAnsiTheme="minorHAnsi" w:cs="Arial"/>
                <w:b/>
                <w:bCs/>
              </w:rPr>
            </w:pPr>
            <w:r w:rsidRPr="00B573DB">
              <w:rPr>
                <w:rFonts w:asciiTheme="minorHAnsi" w:hAnsiTheme="minorHAnsi" w:cs="Arial"/>
                <w:b/>
                <w:bCs/>
              </w:rPr>
              <w:t xml:space="preserve">FORMA DE PAGO: </w:t>
            </w:r>
          </w:p>
        </w:tc>
        <w:tc>
          <w:tcPr>
            <w:tcW w:w="6818" w:type="dxa"/>
            <w:gridSpan w:val="4"/>
            <w:vAlign w:val="center"/>
          </w:tcPr>
          <w:p w:rsidR="00DE561D" w:rsidRPr="00DE561D" w:rsidRDefault="00DE561D" w:rsidP="00BF78A9">
            <w:pPr>
              <w:jc w:val="both"/>
              <w:rPr>
                <w:rFonts w:ascii="Arial" w:hAnsi="Arial" w:cs="Arial"/>
                <w:b/>
                <w:bCs/>
                <w:color w:val="FF0000"/>
              </w:rPr>
            </w:pPr>
            <w:r w:rsidRPr="00AF7A31">
              <w:rPr>
                <w:rFonts w:ascii="Arial" w:hAnsi="Arial" w:cs="Arial"/>
                <w:bCs/>
                <w:color w:val="0D0D0D" w:themeColor="text1" w:themeTint="F2"/>
              </w:rPr>
              <w:t xml:space="preserve">Diez pagos iguales a mensualidades vencidas por valor de </w:t>
            </w:r>
            <w:r w:rsidR="004B48FF">
              <w:rPr>
                <w:rFonts w:ascii="Arial" w:hAnsi="Arial" w:cs="Arial"/>
                <w:bCs/>
                <w:color w:val="0D0D0D" w:themeColor="text1" w:themeTint="F2"/>
              </w:rPr>
              <w:t>SETECIENTOS</w:t>
            </w:r>
            <w:r w:rsidRPr="00AF7A31">
              <w:rPr>
                <w:rFonts w:ascii="Arial" w:hAnsi="Arial" w:cs="Arial"/>
                <w:bCs/>
                <w:color w:val="0D0D0D" w:themeColor="text1" w:themeTint="F2"/>
              </w:rPr>
              <w:t xml:space="preserve"> </w:t>
            </w:r>
            <w:r w:rsidR="00BF78A9">
              <w:rPr>
                <w:rFonts w:ascii="Arial" w:hAnsi="Arial" w:cs="Arial"/>
                <w:bCs/>
                <w:color w:val="0D0D0D" w:themeColor="text1" w:themeTint="F2"/>
              </w:rPr>
              <w:t xml:space="preserve">CINCUENTA </w:t>
            </w:r>
            <w:r w:rsidRPr="00AF7A31">
              <w:rPr>
                <w:rFonts w:ascii="Arial" w:hAnsi="Arial" w:cs="Arial"/>
                <w:bCs/>
                <w:color w:val="0D0D0D" w:themeColor="text1" w:themeTint="F2"/>
              </w:rPr>
              <w:t>MIL PESOS ($</w:t>
            </w:r>
            <w:r w:rsidR="004B48FF">
              <w:rPr>
                <w:rFonts w:ascii="Arial" w:hAnsi="Arial" w:cs="Arial"/>
                <w:bCs/>
                <w:color w:val="0D0D0D" w:themeColor="text1" w:themeTint="F2"/>
              </w:rPr>
              <w:t>7</w:t>
            </w:r>
            <w:r w:rsidR="00BF78A9">
              <w:rPr>
                <w:rFonts w:ascii="Arial" w:hAnsi="Arial" w:cs="Arial"/>
                <w:bCs/>
                <w:color w:val="0D0D0D" w:themeColor="text1" w:themeTint="F2"/>
              </w:rPr>
              <w:t>5</w:t>
            </w:r>
            <w:r w:rsidRPr="00AF7A31">
              <w:rPr>
                <w:rFonts w:ascii="Arial" w:hAnsi="Arial" w:cs="Arial"/>
                <w:bCs/>
                <w:color w:val="0D0D0D" w:themeColor="text1" w:themeTint="F2"/>
              </w:rPr>
              <w:t>0.000</w:t>
            </w:r>
            <w:proofErr w:type="gramStart"/>
            <w:r w:rsidRPr="00AF7A31">
              <w:rPr>
                <w:rFonts w:ascii="Arial" w:hAnsi="Arial" w:cs="Arial"/>
                <w:bCs/>
                <w:color w:val="0D0D0D" w:themeColor="text1" w:themeTint="F2"/>
              </w:rPr>
              <w:t>,oo</w:t>
            </w:r>
            <w:proofErr w:type="gramEnd"/>
            <w:r w:rsidRPr="00AF7A31">
              <w:rPr>
                <w:rFonts w:ascii="Arial" w:hAnsi="Arial" w:cs="Arial"/>
                <w:bCs/>
                <w:color w:val="0D0D0D" w:themeColor="text1" w:themeTint="F2"/>
              </w:rPr>
              <w:t>), una vez presente informe de labores y recibo a entera satisfacción del supervisor, una vez hay presentado cuenta de cobro o factura, en las condiciones pactadas y la acreditación del cumplimiento del pago de aportes relativos al Sistema de Seguridad Social integral.</w:t>
            </w:r>
          </w:p>
        </w:tc>
      </w:tr>
      <w:tr w:rsidR="00DE561D" w:rsidRPr="00B573DB" w:rsidTr="004B48FF">
        <w:trPr>
          <w:trHeight w:val="311"/>
        </w:trPr>
        <w:tc>
          <w:tcPr>
            <w:tcW w:w="2131" w:type="dxa"/>
            <w:gridSpan w:val="2"/>
            <w:vMerge w:val="restart"/>
            <w:vAlign w:val="center"/>
          </w:tcPr>
          <w:p w:rsidR="00DE561D" w:rsidRPr="00B573DB" w:rsidRDefault="00DE561D" w:rsidP="00DE561D">
            <w:pPr>
              <w:pStyle w:val="Encabezado"/>
              <w:tabs>
                <w:tab w:val="left" w:pos="2160"/>
              </w:tabs>
              <w:outlineLvl w:val="0"/>
              <w:rPr>
                <w:rFonts w:asciiTheme="minorHAnsi" w:hAnsiTheme="minorHAnsi" w:cs="Arial"/>
                <w:b/>
                <w:bCs/>
              </w:rPr>
            </w:pPr>
            <w:r w:rsidRPr="00B573DB">
              <w:rPr>
                <w:rFonts w:asciiTheme="minorHAnsi" w:hAnsiTheme="minorHAnsi" w:cs="Arial"/>
                <w:b/>
                <w:bCs/>
              </w:rPr>
              <w:t>IMPUTACIÓN PRESUPUESTAL</w:t>
            </w:r>
          </w:p>
        </w:tc>
        <w:tc>
          <w:tcPr>
            <w:tcW w:w="1905" w:type="dxa"/>
            <w:vAlign w:val="center"/>
          </w:tcPr>
          <w:p w:rsidR="00DE561D" w:rsidRPr="00B573DB" w:rsidRDefault="00DE561D" w:rsidP="00DE561D">
            <w:pPr>
              <w:jc w:val="center"/>
              <w:rPr>
                <w:rFonts w:asciiTheme="minorHAnsi" w:hAnsiTheme="minorHAnsi" w:cs="Arial"/>
                <w:b/>
              </w:rPr>
            </w:pPr>
            <w:r w:rsidRPr="00B573DB">
              <w:rPr>
                <w:rFonts w:asciiTheme="minorHAnsi" w:hAnsiTheme="minorHAnsi" w:cs="Arial"/>
                <w:b/>
              </w:rPr>
              <w:t>CÓDIGO PRESUPUESTAL</w:t>
            </w:r>
          </w:p>
        </w:tc>
        <w:tc>
          <w:tcPr>
            <w:tcW w:w="2472" w:type="dxa"/>
            <w:vAlign w:val="center"/>
          </w:tcPr>
          <w:p w:rsidR="00DE561D" w:rsidRPr="00B573DB" w:rsidRDefault="00DE561D" w:rsidP="00DE561D">
            <w:pPr>
              <w:jc w:val="center"/>
              <w:rPr>
                <w:rFonts w:asciiTheme="minorHAnsi" w:hAnsiTheme="minorHAnsi" w:cs="Arial"/>
                <w:b/>
              </w:rPr>
            </w:pPr>
            <w:r w:rsidRPr="00B573DB">
              <w:rPr>
                <w:rFonts w:asciiTheme="minorHAnsi" w:hAnsiTheme="minorHAnsi" w:cs="Arial"/>
                <w:b/>
              </w:rPr>
              <w:t>RUBRO</w:t>
            </w:r>
          </w:p>
        </w:tc>
        <w:tc>
          <w:tcPr>
            <w:tcW w:w="2423" w:type="dxa"/>
            <w:vAlign w:val="center"/>
          </w:tcPr>
          <w:p w:rsidR="00DE561D" w:rsidRPr="00B573DB" w:rsidRDefault="00DE561D" w:rsidP="00DE561D">
            <w:pPr>
              <w:jc w:val="center"/>
              <w:rPr>
                <w:rFonts w:asciiTheme="minorHAnsi" w:hAnsiTheme="minorHAnsi" w:cs="Arial"/>
                <w:b/>
              </w:rPr>
            </w:pPr>
            <w:r w:rsidRPr="00B573DB">
              <w:rPr>
                <w:rFonts w:asciiTheme="minorHAnsi" w:hAnsiTheme="minorHAnsi" w:cs="Arial"/>
                <w:b/>
              </w:rPr>
              <w:t>FUENTE</w:t>
            </w:r>
          </w:p>
          <w:p w:rsidR="00DE561D" w:rsidRPr="00B573DB" w:rsidRDefault="00DE561D" w:rsidP="00DE561D">
            <w:pPr>
              <w:jc w:val="center"/>
              <w:rPr>
                <w:rFonts w:asciiTheme="minorHAnsi" w:hAnsiTheme="minorHAnsi" w:cs="Arial"/>
                <w:b/>
              </w:rPr>
            </w:pPr>
          </w:p>
        </w:tc>
      </w:tr>
      <w:tr w:rsidR="00DE561D" w:rsidRPr="00B573DB" w:rsidTr="004B48FF">
        <w:trPr>
          <w:trHeight w:val="375"/>
        </w:trPr>
        <w:tc>
          <w:tcPr>
            <w:tcW w:w="2131" w:type="dxa"/>
            <w:gridSpan w:val="2"/>
            <w:vMerge/>
            <w:vAlign w:val="center"/>
          </w:tcPr>
          <w:p w:rsidR="00DE561D" w:rsidRPr="00B573DB" w:rsidRDefault="00DE561D" w:rsidP="00DE561D">
            <w:pPr>
              <w:pStyle w:val="Encabezado"/>
              <w:tabs>
                <w:tab w:val="left" w:pos="2160"/>
              </w:tabs>
              <w:outlineLvl w:val="0"/>
              <w:rPr>
                <w:rFonts w:asciiTheme="minorHAnsi" w:hAnsiTheme="minorHAnsi" w:cs="Arial"/>
                <w:b/>
                <w:bCs/>
              </w:rPr>
            </w:pPr>
          </w:p>
        </w:tc>
        <w:tc>
          <w:tcPr>
            <w:tcW w:w="1905" w:type="dxa"/>
            <w:vAlign w:val="center"/>
          </w:tcPr>
          <w:p w:rsidR="00DE561D" w:rsidRPr="00B573DB" w:rsidRDefault="00DE561D" w:rsidP="00DE561D">
            <w:pPr>
              <w:jc w:val="center"/>
              <w:rPr>
                <w:rFonts w:asciiTheme="minorHAnsi" w:hAnsiTheme="minorHAnsi" w:cs="Arial"/>
                <w:b/>
              </w:rPr>
            </w:pPr>
            <w:r w:rsidRPr="00B573DB">
              <w:rPr>
                <w:rFonts w:asciiTheme="minorHAnsi" w:hAnsiTheme="minorHAnsi" w:cs="Arial"/>
                <w:b/>
              </w:rPr>
              <w:t>2.1.1.2.1</w:t>
            </w:r>
          </w:p>
        </w:tc>
        <w:tc>
          <w:tcPr>
            <w:tcW w:w="2472" w:type="dxa"/>
            <w:vAlign w:val="center"/>
          </w:tcPr>
          <w:p w:rsidR="00DE561D" w:rsidRPr="00B573DB" w:rsidRDefault="00DE561D" w:rsidP="00DE561D">
            <w:pPr>
              <w:jc w:val="center"/>
              <w:rPr>
                <w:rFonts w:asciiTheme="minorHAnsi" w:hAnsiTheme="minorHAnsi" w:cs="Arial"/>
                <w:b/>
              </w:rPr>
            </w:pPr>
            <w:r w:rsidRPr="00B573DB">
              <w:rPr>
                <w:rFonts w:asciiTheme="minorHAnsi" w:hAnsiTheme="minorHAnsi" w:cs="Arial"/>
                <w:b/>
              </w:rPr>
              <w:t>HONORARIOS</w:t>
            </w:r>
          </w:p>
        </w:tc>
        <w:tc>
          <w:tcPr>
            <w:tcW w:w="2423" w:type="dxa"/>
            <w:vAlign w:val="center"/>
          </w:tcPr>
          <w:p w:rsidR="00DE561D" w:rsidRPr="00B573DB" w:rsidRDefault="00DE561D" w:rsidP="00BF78A9">
            <w:pPr>
              <w:jc w:val="center"/>
              <w:rPr>
                <w:rFonts w:asciiTheme="minorHAnsi" w:hAnsiTheme="minorHAnsi" w:cs="Arial"/>
                <w:b/>
              </w:rPr>
            </w:pPr>
            <w:r w:rsidRPr="00B573DB">
              <w:rPr>
                <w:rFonts w:asciiTheme="minorHAnsi" w:hAnsiTheme="minorHAnsi" w:cs="Arial"/>
                <w:b/>
              </w:rPr>
              <w:t>5.2  $</w:t>
            </w:r>
            <w:r w:rsidR="004B48FF">
              <w:rPr>
                <w:rFonts w:asciiTheme="minorHAnsi" w:hAnsiTheme="minorHAnsi" w:cs="Arial"/>
                <w:b/>
              </w:rPr>
              <w:t>7</w:t>
            </w:r>
            <w:r w:rsidR="0010769C">
              <w:rPr>
                <w:rFonts w:asciiTheme="minorHAnsi" w:hAnsiTheme="minorHAnsi" w:cs="Arial"/>
                <w:b/>
              </w:rPr>
              <w:t>.</w:t>
            </w:r>
            <w:r w:rsidR="00BF78A9">
              <w:rPr>
                <w:rFonts w:asciiTheme="minorHAnsi" w:hAnsiTheme="minorHAnsi" w:cs="Arial"/>
                <w:b/>
              </w:rPr>
              <w:t>5</w:t>
            </w:r>
            <w:r w:rsidR="0010769C">
              <w:rPr>
                <w:rFonts w:asciiTheme="minorHAnsi" w:hAnsiTheme="minorHAnsi" w:cs="Arial"/>
                <w:b/>
              </w:rPr>
              <w:t>00</w:t>
            </w:r>
            <w:r w:rsidRPr="00B573DB">
              <w:rPr>
                <w:rFonts w:asciiTheme="minorHAnsi" w:hAnsiTheme="minorHAnsi" w:cs="Arial"/>
                <w:b/>
              </w:rPr>
              <w:t>.000</w:t>
            </w:r>
          </w:p>
        </w:tc>
      </w:tr>
    </w:tbl>
    <w:p w:rsidR="00162B32" w:rsidRPr="0024459D" w:rsidRDefault="00162B32" w:rsidP="00162B32">
      <w:pPr>
        <w:jc w:val="both"/>
        <w:rPr>
          <w:rFonts w:asciiTheme="minorHAnsi" w:hAnsiTheme="minorHAnsi" w:cs="Arial"/>
          <w:sz w:val="16"/>
          <w:szCs w:val="16"/>
        </w:rPr>
      </w:pPr>
    </w:p>
    <w:p w:rsidR="00162B32" w:rsidRPr="00B573DB" w:rsidRDefault="00162B32" w:rsidP="00162B32">
      <w:pPr>
        <w:jc w:val="both"/>
        <w:rPr>
          <w:rFonts w:asciiTheme="minorHAnsi" w:hAnsiTheme="minorHAnsi"/>
          <w:noProof/>
          <w:lang w:val="es-CO" w:eastAsia="es-CO"/>
        </w:rPr>
      </w:pPr>
      <w:r w:rsidRPr="00B573DB">
        <w:rPr>
          <w:rFonts w:asciiTheme="minorHAnsi" w:hAnsiTheme="minorHAnsi"/>
          <w:b/>
        </w:rPr>
        <w:t xml:space="preserve">Los suscritos </w:t>
      </w:r>
      <w:r w:rsidR="009D048F">
        <w:rPr>
          <w:rFonts w:asciiTheme="minorHAnsi" w:hAnsiTheme="minorHAnsi"/>
          <w:b/>
        </w:rPr>
        <w:t>LILIANA CASTILLO AGUIAR</w:t>
      </w:r>
      <w:r w:rsidRPr="00B573DB">
        <w:rPr>
          <w:rFonts w:asciiTheme="minorHAnsi" w:hAnsiTheme="minorHAnsi"/>
          <w:b/>
        </w:rPr>
        <w:t>,</w:t>
      </w:r>
      <w:r w:rsidRPr="00B573DB">
        <w:rPr>
          <w:rFonts w:asciiTheme="minorHAnsi" w:hAnsiTheme="minorHAnsi"/>
        </w:rPr>
        <w:t xml:space="preserve">  mayor de edad, identificada con la cédula de ciudadanía No. </w:t>
      </w:r>
      <w:r w:rsidR="009D048F">
        <w:rPr>
          <w:rFonts w:asciiTheme="minorHAnsi" w:hAnsiTheme="minorHAnsi" w:cs="Arial"/>
          <w:bCs/>
        </w:rPr>
        <w:t>65.764.656</w:t>
      </w:r>
      <w:r w:rsidRPr="00B573DB">
        <w:rPr>
          <w:rFonts w:asciiTheme="minorHAnsi" w:hAnsiTheme="minorHAnsi"/>
        </w:rPr>
        <w:t>, expedida en</w:t>
      </w:r>
      <w:r w:rsidR="00520678">
        <w:rPr>
          <w:rFonts w:asciiTheme="minorHAnsi" w:hAnsiTheme="minorHAnsi"/>
        </w:rPr>
        <w:t xml:space="preserve"> </w:t>
      </w:r>
      <w:r w:rsidRPr="00B573DB">
        <w:rPr>
          <w:rFonts w:asciiTheme="minorHAnsi" w:hAnsiTheme="minorHAnsi"/>
        </w:rPr>
        <w:t>Ibagué</w:t>
      </w:r>
      <w:r w:rsidRPr="00B573DB">
        <w:rPr>
          <w:rFonts w:asciiTheme="minorHAnsi" w:hAnsiTheme="minorHAnsi"/>
          <w:b/>
        </w:rPr>
        <w:t xml:space="preserve">, </w:t>
      </w:r>
      <w:r w:rsidRPr="00B573DB">
        <w:rPr>
          <w:rFonts w:asciiTheme="minorHAnsi" w:hAnsiTheme="minorHAnsi"/>
        </w:rPr>
        <w:t xml:space="preserve">que para los efectos del presente contrato se denominará </w:t>
      </w:r>
      <w:r w:rsidRPr="00B573DB">
        <w:rPr>
          <w:rFonts w:asciiTheme="minorHAnsi" w:hAnsiTheme="minorHAnsi"/>
          <w:b/>
        </w:rPr>
        <w:t xml:space="preserve">EL CONTRATISTA </w:t>
      </w:r>
      <w:r w:rsidR="00957B57">
        <w:rPr>
          <w:rFonts w:asciiTheme="minorHAnsi" w:hAnsiTheme="minorHAnsi"/>
        </w:rPr>
        <w:t>y</w:t>
      </w:r>
      <w:r w:rsidRPr="00B573DB">
        <w:rPr>
          <w:rFonts w:asciiTheme="minorHAnsi" w:hAnsiTheme="minorHAnsi"/>
          <w:b/>
        </w:rPr>
        <w:t xml:space="preserve"> </w:t>
      </w:r>
      <w:r w:rsidR="004B48FF">
        <w:rPr>
          <w:rFonts w:asciiTheme="minorHAnsi" w:hAnsiTheme="minorHAnsi"/>
          <w:b/>
        </w:rPr>
        <w:t>ANA ISLENA CARDONA AGUIRRE</w:t>
      </w:r>
      <w:r w:rsidRPr="00B573DB">
        <w:rPr>
          <w:rFonts w:asciiTheme="minorHAnsi" w:hAnsiTheme="minorHAnsi"/>
          <w:b/>
        </w:rPr>
        <w:t xml:space="preserve">, </w:t>
      </w:r>
      <w:r w:rsidRPr="00957B57">
        <w:rPr>
          <w:rFonts w:asciiTheme="minorHAnsi" w:hAnsiTheme="minorHAnsi"/>
        </w:rPr>
        <w:t xml:space="preserve">mayor de edad vecino de </w:t>
      </w:r>
      <w:r w:rsidR="004B48FF" w:rsidRPr="00957B57">
        <w:rPr>
          <w:rFonts w:asciiTheme="minorHAnsi" w:hAnsiTheme="minorHAnsi"/>
        </w:rPr>
        <w:t>Anzoátegui</w:t>
      </w:r>
      <w:r w:rsidRPr="00957B57">
        <w:rPr>
          <w:rFonts w:asciiTheme="minorHAnsi" w:hAnsiTheme="minorHAnsi"/>
        </w:rPr>
        <w:t xml:space="preserve"> , identificad</w:t>
      </w:r>
      <w:r w:rsidR="004B48FF" w:rsidRPr="00957B57">
        <w:rPr>
          <w:rFonts w:asciiTheme="minorHAnsi" w:hAnsiTheme="minorHAnsi"/>
        </w:rPr>
        <w:t>a</w:t>
      </w:r>
      <w:r w:rsidRPr="00957B57">
        <w:rPr>
          <w:rFonts w:asciiTheme="minorHAnsi" w:hAnsiTheme="minorHAnsi"/>
        </w:rPr>
        <w:t xml:space="preserve"> con cédula de ciudadanía N. </w:t>
      </w:r>
      <w:r w:rsidR="004B48FF" w:rsidRPr="00957B57">
        <w:rPr>
          <w:rFonts w:asciiTheme="minorHAnsi" w:hAnsiTheme="minorHAnsi"/>
        </w:rPr>
        <w:t xml:space="preserve">28.587.175 </w:t>
      </w:r>
      <w:r w:rsidR="00B573DB" w:rsidRPr="00957B57">
        <w:rPr>
          <w:rFonts w:asciiTheme="minorHAnsi" w:hAnsiTheme="minorHAnsi"/>
        </w:rPr>
        <w:t xml:space="preserve">de </w:t>
      </w:r>
      <w:r w:rsidR="004B48FF" w:rsidRPr="00957B57">
        <w:rPr>
          <w:rFonts w:asciiTheme="minorHAnsi" w:hAnsiTheme="minorHAnsi"/>
        </w:rPr>
        <w:t>Anzoátegui - Tolima</w:t>
      </w:r>
      <w:r w:rsidRPr="00957B57">
        <w:rPr>
          <w:rFonts w:asciiTheme="minorHAnsi" w:hAnsiTheme="minorHAnsi"/>
        </w:rPr>
        <w:t>, en su condición de Rector</w:t>
      </w:r>
      <w:r w:rsidR="004B48FF" w:rsidRPr="00957B57">
        <w:rPr>
          <w:rFonts w:asciiTheme="minorHAnsi" w:hAnsiTheme="minorHAnsi"/>
        </w:rPr>
        <w:t>a</w:t>
      </w:r>
      <w:r w:rsidRPr="00B573DB">
        <w:rPr>
          <w:rFonts w:asciiTheme="minorHAnsi" w:hAnsiTheme="minorHAnsi"/>
        </w:rPr>
        <w:t xml:space="preserve"> , y que en adelante se denominará la </w:t>
      </w:r>
      <w:r w:rsidRPr="00957B57">
        <w:rPr>
          <w:rFonts w:asciiTheme="minorHAnsi" w:hAnsiTheme="minorHAnsi"/>
          <w:b/>
        </w:rPr>
        <w:t xml:space="preserve">INSTITUCIÓN EDUCATIVA </w:t>
      </w:r>
      <w:r w:rsidR="00B573DB" w:rsidRPr="00957B57">
        <w:rPr>
          <w:rFonts w:asciiTheme="minorHAnsi" w:hAnsiTheme="minorHAnsi"/>
          <w:b/>
        </w:rPr>
        <w:t xml:space="preserve">TECNICA </w:t>
      </w:r>
      <w:r w:rsidR="00BB2D55" w:rsidRPr="00957B57">
        <w:rPr>
          <w:rFonts w:asciiTheme="minorHAnsi" w:hAnsiTheme="minorHAnsi"/>
          <w:b/>
        </w:rPr>
        <w:t>CARLOS BLANCO NASSAR</w:t>
      </w:r>
      <w:r w:rsidR="0010769C">
        <w:rPr>
          <w:rFonts w:asciiTheme="minorHAnsi" w:hAnsiTheme="minorHAnsi"/>
        </w:rPr>
        <w:t xml:space="preserve"> , </w:t>
      </w:r>
      <w:r w:rsidRPr="00B573DB">
        <w:rPr>
          <w:rFonts w:asciiTheme="minorHAnsi" w:hAnsiTheme="minorHAnsi"/>
        </w:rPr>
        <w:t xml:space="preserve">hemos acordado celebrar el presente contrato de prestación de servicios, el cual se regirá por las siguientes cláusulas: </w:t>
      </w:r>
      <w:r w:rsidRPr="00B573DB">
        <w:rPr>
          <w:rFonts w:asciiTheme="minorHAnsi" w:hAnsiTheme="minorHAnsi"/>
          <w:b/>
          <w:u w:val="single"/>
        </w:rPr>
        <w:t>PRIMERA:OBJETO:</w:t>
      </w:r>
      <w:r w:rsidR="00044254">
        <w:rPr>
          <w:rFonts w:asciiTheme="minorHAnsi" w:hAnsiTheme="minorHAnsi"/>
          <w:b/>
        </w:rPr>
        <w:t xml:space="preserve"> </w:t>
      </w:r>
      <w:r w:rsidRPr="00B573DB">
        <w:rPr>
          <w:rFonts w:asciiTheme="minorHAnsi" w:hAnsiTheme="minorHAnsi"/>
        </w:rPr>
        <w:t xml:space="preserve">Prestación de </w:t>
      </w:r>
      <w:r w:rsidRPr="00B573DB">
        <w:rPr>
          <w:rFonts w:asciiTheme="minorHAnsi" w:hAnsiTheme="minorHAnsi"/>
          <w:lang w:val="es-CO" w:eastAsia="es-CO"/>
        </w:rPr>
        <w:t xml:space="preserve">SERVICIOS  PROFESIONALES  </w:t>
      </w:r>
      <w:r w:rsidR="0010769C" w:rsidRPr="0010769C">
        <w:rPr>
          <w:rFonts w:asciiTheme="minorHAnsi" w:hAnsiTheme="minorHAnsi" w:cs="Arial"/>
          <w:i/>
          <w:color w:val="0D0D0D" w:themeColor="text1" w:themeTint="F2"/>
        </w:rPr>
        <w:t>Y APOYO A LA GESTIÓN CONTABLE Y FINANCIERA</w:t>
      </w:r>
      <w:r w:rsidR="004272DB" w:rsidRPr="004272DB">
        <w:rPr>
          <w:rFonts w:ascii="Arial" w:hAnsi="Arial" w:cs="Arial"/>
          <w:i/>
          <w:color w:val="0D0D0D" w:themeColor="text1" w:themeTint="F2"/>
        </w:rPr>
        <w:t xml:space="preserve"> </w:t>
      </w:r>
      <w:r w:rsidR="004272DB" w:rsidRPr="004272DB">
        <w:rPr>
          <w:rFonts w:asciiTheme="minorHAnsi" w:hAnsiTheme="minorHAnsi" w:cs="Arial"/>
          <w:i/>
          <w:color w:val="0D0D0D" w:themeColor="text1" w:themeTint="F2"/>
        </w:rPr>
        <w:t>DE LOS FONDOS DE SERVICIOS EDUCATIVOS DE LA INSTITUCIÓN EDUCATIVA TÉCNICA CARLOS BLANCO NASSAR</w:t>
      </w:r>
      <w:r w:rsidR="004272DB">
        <w:rPr>
          <w:rFonts w:ascii="Arial" w:hAnsi="Arial" w:cs="Arial"/>
          <w:i/>
          <w:color w:val="0D0D0D" w:themeColor="text1" w:themeTint="F2"/>
        </w:rPr>
        <w:t>”</w:t>
      </w:r>
      <w:r w:rsidRPr="00B573DB">
        <w:rPr>
          <w:rFonts w:asciiTheme="minorHAnsi" w:hAnsiTheme="minorHAnsi"/>
        </w:rPr>
        <w:t xml:space="preserve">. Lo anterior de conformidad con los Estudios del Sector, las especificaciones técnicas descritas en la propuesta y demás </w:t>
      </w:r>
      <w:r w:rsidRPr="00B573DB">
        <w:rPr>
          <w:rFonts w:asciiTheme="minorHAnsi" w:hAnsiTheme="minorHAnsi"/>
        </w:rPr>
        <w:lastRenderedPageBreak/>
        <w:t xml:space="preserve">documentos anexos que hacen parte integral del presente contrato. </w:t>
      </w:r>
      <w:r w:rsidRPr="00B573DB">
        <w:rPr>
          <w:rFonts w:asciiTheme="minorHAnsi" w:hAnsiTheme="minorHAnsi"/>
          <w:b/>
        </w:rPr>
        <w:t xml:space="preserve">Parágrafo: </w:t>
      </w:r>
      <w:r w:rsidRPr="00B573DB">
        <w:rPr>
          <w:rFonts w:asciiTheme="minorHAnsi" w:hAnsiTheme="minorHAnsi"/>
        </w:rPr>
        <w:t xml:space="preserve">El ordenador del gasto deja expresa constancia que se verifico la capacidad, idoneidad y experiencia del EL CONTRATISTA para la ejecución del objeto del contrato. </w:t>
      </w:r>
      <w:r w:rsidRPr="00B573DB">
        <w:rPr>
          <w:rFonts w:asciiTheme="minorHAnsi" w:hAnsiTheme="minorHAnsi"/>
          <w:b/>
          <w:u w:val="single"/>
        </w:rPr>
        <w:t>SEGUNDA: VALOR Y FORMA DE PAGO:</w:t>
      </w:r>
      <w:r w:rsidR="00957B57">
        <w:rPr>
          <w:rFonts w:asciiTheme="minorHAnsi" w:hAnsiTheme="minorHAnsi"/>
          <w:b/>
          <w:u w:val="single"/>
        </w:rPr>
        <w:t xml:space="preserve"> </w:t>
      </w:r>
      <w:r w:rsidRPr="00B573DB">
        <w:rPr>
          <w:rFonts w:asciiTheme="minorHAnsi" w:hAnsiTheme="minorHAnsi"/>
        </w:rPr>
        <w:t xml:space="preserve">La Institución Educativa, pagará a la contratista la suma </w:t>
      </w:r>
      <w:r w:rsidR="004272DB">
        <w:rPr>
          <w:rFonts w:asciiTheme="minorHAnsi" w:hAnsiTheme="minorHAnsi" w:cs="Arial"/>
        </w:rPr>
        <w:t>SIETE</w:t>
      </w:r>
      <w:r w:rsidR="0010769C" w:rsidRPr="00B573DB">
        <w:rPr>
          <w:rFonts w:asciiTheme="minorHAnsi" w:hAnsiTheme="minorHAnsi" w:cs="Arial"/>
        </w:rPr>
        <w:t xml:space="preserve"> MILLONES  </w:t>
      </w:r>
      <w:r w:rsidR="00BF78A9">
        <w:rPr>
          <w:rFonts w:asciiTheme="minorHAnsi" w:hAnsiTheme="minorHAnsi" w:cs="Arial"/>
        </w:rPr>
        <w:t>QUINIENTOS MIL</w:t>
      </w:r>
      <w:r w:rsidR="0010769C" w:rsidRPr="00B573DB">
        <w:rPr>
          <w:rFonts w:asciiTheme="minorHAnsi" w:hAnsiTheme="minorHAnsi" w:cs="Arial"/>
        </w:rPr>
        <w:t xml:space="preserve"> </w:t>
      </w:r>
      <w:r w:rsidR="0010769C" w:rsidRPr="00B573DB">
        <w:rPr>
          <w:rFonts w:asciiTheme="minorHAnsi" w:hAnsiTheme="minorHAnsi" w:cs="Arial"/>
          <w:bCs/>
        </w:rPr>
        <w:t xml:space="preserve">PESOS  ($ </w:t>
      </w:r>
      <w:r w:rsidR="004272DB">
        <w:rPr>
          <w:rFonts w:asciiTheme="minorHAnsi" w:hAnsiTheme="minorHAnsi" w:cs="Arial"/>
          <w:bCs/>
        </w:rPr>
        <w:t>7</w:t>
      </w:r>
      <w:r w:rsidR="0010769C" w:rsidRPr="00B573DB">
        <w:rPr>
          <w:rFonts w:asciiTheme="minorHAnsi" w:hAnsiTheme="minorHAnsi" w:cs="Arial"/>
          <w:bCs/>
        </w:rPr>
        <w:t>.</w:t>
      </w:r>
      <w:r w:rsidR="00BF78A9">
        <w:rPr>
          <w:rFonts w:asciiTheme="minorHAnsi" w:hAnsiTheme="minorHAnsi" w:cs="Arial"/>
          <w:bCs/>
        </w:rPr>
        <w:t>5</w:t>
      </w:r>
      <w:r w:rsidR="0010769C" w:rsidRPr="00B573DB">
        <w:rPr>
          <w:rFonts w:asciiTheme="minorHAnsi" w:hAnsiTheme="minorHAnsi" w:cs="Arial"/>
          <w:bCs/>
        </w:rPr>
        <w:t>00.000.00) M/CTE</w:t>
      </w:r>
      <w:r w:rsidRPr="00B573DB">
        <w:rPr>
          <w:rFonts w:asciiTheme="minorHAnsi" w:hAnsiTheme="minorHAnsi"/>
          <w:bCs/>
          <w:shadow/>
          <w:lang w:val="es-CO"/>
        </w:rPr>
        <w:t>., po</w:t>
      </w:r>
      <w:r w:rsidR="00957B57">
        <w:rPr>
          <w:rFonts w:asciiTheme="minorHAnsi" w:hAnsiTheme="minorHAnsi"/>
          <w:bCs/>
          <w:shadow/>
          <w:lang w:val="es-CO"/>
        </w:rPr>
        <w:t>r concepto de Honorarios pagader</w:t>
      </w:r>
      <w:r w:rsidRPr="00B573DB">
        <w:rPr>
          <w:rFonts w:asciiTheme="minorHAnsi" w:hAnsiTheme="minorHAnsi"/>
          <w:bCs/>
          <w:shadow/>
          <w:lang w:val="es-CO"/>
        </w:rPr>
        <w:t>o</w:t>
      </w:r>
      <w:r w:rsidR="00957B57">
        <w:rPr>
          <w:rFonts w:asciiTheme="minorHAnsi" w:hAnsiTheme="minorHAnsi"/>
          <w:bCs/>
          <w:shadow/>
          <w:lang w:val="es-CO"/>
        </w:rPr>
        <w:t>s</w:t>
      </w:r>
      <w:r w:rsidRPr="00B573DB">
        <w:rPr>
          <w:rFonts w:asciiTheme="minorHAnsi" w:hAnsiTheme="minorHAnsi"/>
          <w:bCs/>
          <w:shadow/>
          <w:lang w:val="es-CO"/>
        </w:rPr>
        <w:t xml:space="preserve"> en </w:t>
      </w:r>
      <w:r w:rsidR="0010769C" w:rsidRPr="0010769C">
        <w:rPr>
          <w:rFonts w:asciiTheme="minorHAnsi" w:hAnsiTheme="minorHAnsi" w:cs="Arial"/>
          <w:bCs/>
          <w:color w:val="0D0D0D" w:themeColor="text1" w:themeTint="F2"/>
        </w:rPr>
        <w:t xml:space="preserve">Diez pagos iguales a mensualidades vencidas por valor de </w:t>
      </w:r>
      <w:r w:rsidR="004272DB">
        <w:rPr>
          <w:rFonts w:asciiTheme="minorHAnsi" w:hAnsiTheme="minorHAnsi" w:cs="Arial"/>
          <w:bCs/>
          <w:color w:val="0D0D0D" w:themeColor="text1" w:themeTint="F2"/>
        </w:rPr>
        <w:t>SETECIENTOS</w:t>
      </w:r>
      <w:r w:rsidR="00BF78A9">
        <w:rPr>
          <w:rFonts w:asciiTheme="minorHAnsi" w:hAnsiTheme="minorHAnsi" w:cs="Arial"/>
          <w:bCs/>
          <w:color w:val="0D0D0D" w:themeColor="text1" w:themeTint="F2"/>
        </w:rPr>
        <w:t xml:space="preserve"> CINCUENTA </w:t>
      </w:r>
      <w:r w:rsidR="004272DB">
        <w:rPr>
          <w:rFonts w:asciiTheme="minorHAnsi" w:hAnsiTheme="minorHAnsi" w:cs="Arial"/>
          <w:bCs/>
          <w:color w:val="0D0D0D" w:themeColor="text1" w:themeTint="F2"/>
        </w:rPr>
        <w:t>MIL PESOS ($7</w:t>
      </w:r>
      <w:r w:rsidR="00BF78A9">
        <w:rPr>
          <w:rFonts w:asciiTheme="minorHAnsi" w:hAnsiTheme="minorHAnsi" w:cs="Arial"/>
          <w:bCs/>
          <w:color w:val="0D0D0D" w:themeColor="text1" w:themeTint="F2"/>
        </w:rPr>
        <w:t>5</w:t>
      </w:r>
      <w:r w:rsidR="0010769C" w:rsidRPr="0010769C">
        <w:rPr>
          <w:rFonts w:asciiTheme="minorHAnsi" w:hAnsiTheme="minorHAnsi" w:cs="Arial"/>
          <w:bCs/>
          <w:color w:val="0D0D0D" w:themeColor="text1" w:themeTint="F2"/>
        </w:rPr>
        <w:t>0.000,oo), una vez presente informe de labores y recibo a entera satisfacción del supervisor, una vez hay presentado cuenta de cobro o factura, en las condiciones pactadas y la acreditación del cumplimiento del pago de aportes relativos al Sistema de Seguridad Social integral</w:t>
      </w:r>
      <w:r w:rsidRPr="00B573DB">
        <w:rPr>
          <w:rFonts w:asciiTheme="minorHAnsi" w:hAnsiTheme="minorHAnsi"/>
          <w:lang w:val="es-CO"/>
        </w:rPr>
        <w:t xml:space="preserve">. </w:t>
      </w:r>
      <w:r w:rsidRPr="00B573DB">
        <w:rPr>
          <w:rFonts w:asciiTheme="minorHAnsi" w:hAnsiTheme="minorHAnsi"/>
          <w:b/>
          <w:lang w:val="es-CO"/>
        </w:rPr>
        <w:t>Parágrafo:</w:t>
      </w:r>
      <w:r w:rsidRPr="00B573DB">
        <w:rPr>
          <w:rFonts w:asciiTheme="minorHAnsi" w:hAnsiTheme="minorHAnsi"/>
          <w:lang w:val="es-CO"/>
        </w:rPr>
        <w:t xml:space="preserve"> El presente contrato se podrá adicionar de conformidad con lo previsto en la Ley 80 de 1993, Ley 1150 de 2007, Decreto 1082 de  2015 y demás normas que rigen la materia siempre y cuando sea conveniente y favorable para la Institución. </w:t>
      </w:r>
      <w:r w:rsidRPr="00B573DB">
        <w:rPr>
          <w:rFonts w:asciiTheme="minorHAnsi" w:hAnsiTheme="minorHAnsi"/>
          <w:b/>
          <w:u w:val="single"/>
        </w:rPr>
        <w:t>TERCERA:</w:t>
      </w:r>
      <w:r w:rsidR="00957B57">
        <w:rPr>
          <w:rFonts w:asciiTheme="minorHAnsi" w:hAnsiTheme="minorHAnsi"/>
          <w:b/>
          <w:u w:val="single"/>
        </w:rPr>
        <w:t xml:space="preserve"> </w:t>
      </w:r>
      <w:r w:rsidRPr="00B573DB">
        <w:rPr>
          <w:rFonts w:asciiTheme="minorHAnsi" w:hAnsiTheme="minorHAnsi"/>
          <w:b/>
          <w:u w:val="single"/>
        </w:rPr>
        <w:t>PLAZO:</w:t>
      </w:r>
      <w:r w:rsidR="00044254">
        <w:rPr>
          <w:rFonts w:asciiTheme="minorHAnsi" w:hAnsiTheme="minorHAnsi"/>
          <w:b/>
        </w:rPr>
        <w:t xml:space="preserve"> </w:t>
      </w:r>
      <w:r w:rsidRPr="00B573DB">
        <w:rPr>
          <w:rFonts w:asciiTheme="minorHAnsi" w:hAnsiTheme="minorHAnsi"/>
        </w:rPr>
        <w:t xml:space="preserve">el objeto contractual será ejecutado en un término de </w:t>
      </w:r>
      <w:r w:rsidR="0010769C" w:rsidRPr="0010769C">
        <w:rPr>
          <w:rFonts w:asciiTheme="minorHAnsi" w:hAnsiTheme="minorHAnsi"/>
        </w:rPr>
        <w:t>Trescientos tres</w:t>
      </w:r>
      <w:r w:rsidRPr="0010769C">
        <w:rPr>
          <w:rFonts w:asciiTheme="minorHAnsi" w:hAnsiTheme="minorHAnsi"/>
        </w:rPr>
        <w:t xml:space="preserve"> (</w:t>
      </w:r>
      <w:r w:rsidR="0010769C" w:rsidRPr="0010769C">
        <w:rPr>
          <w:rFonts w:asciiTheme="minorHAnsi" w:hAnsiTheme="minorHAnsi"/>
        </w:rPr>
        <w:t>303</w:t>
      </w:r>
      <w:r w:rsidRPr="0010769C">
        <w:rPr>
          <w:rFonts w:asciiTheme="minorHAnsi" w:hAnsiTheme="minorHAnsi"/>
        </w:rPr>
        <w:t>)</w:t>
      </w:r>
      <w:r w:rsidRPr="00B573DB">
        <w:rPr>
          <w:rFonts w:asciiTheme="minorHAnsi" w:hAnsiTheme="minorHAnsi"/>
        </w:rPr>
        <w:t xml:space="preserve"> días contados a partir de la formalización del mismo.  </w:t>
      </w:r>
      <w:r w:rsidRPr="00B573DB">
        <w:rPr>
          <w:rFonts w:asciiTheme="minorHAnsi" w:hAnsiTheme="minorHAnsi"/>
          <w:b/>
          <w:u w:val="single"/>
        </w:rPr>
        <w:t>CUARTA: OBLIGACIONES DE LAS PARTES</w:t>
      </w:r>
      <w:r w:rsidRPr="00B573DB">
        <w:rPr>
          <w:rFonts w:asciiTheme="minorHAnsi" w:hAnsiTheme="minorHAnsi"/>
          <w:b/>
        </w:rPr>
        <w:t>.- I</w:t>
      </w:r>
      <w:r w:rsidRPr="00B573DB">
        <w:rPr>
          <w:rFonts w:asciiTheme="minorHAnsi" w:hAnsiTheme="minorHAnsi"/>
        </w:rPr>
        <w:t>.-El contratista se obliga para con la INSTITUCIÓN EDUCATIVA  a cumplir con todas las responsabilidades enunciadas en el objeto del presente contrato y además de estas las siguientes</w:t>
      </w:r>
      <w:r w:rsidRPr="00B573DB">
        <w:rPr>
          <w:rFonts w:asciiTheme="minorHAnsi" w:hAnsiTheme="minorHAnsi"/>
          <w:b/>
        </w:rPr>
        <w:t xml:space="preserve">: </w:t>
      </w:r>
    </w:p>
    <w:tbl>
      <w:tblPr>
        <w:tblW w:w="8857" w:type="dxa"/>
        <w:tblInd w:w="55" w:type="dxa"/>
        <w:tblCellMar>
          <w:left w:w="70" w:type="dxa"/>
          <w:right w:w="70" w:type="dxa"/>
        </w:tblCellMar>
        <w:tblLook w:val="04A0" w:firstRow="1" w:lastRow="0" w:firstColumn="1" w:lastColumn="0" w:noHBand="0" w:noVBand="1"/>
      </w:tblPr>
      <w:tblGrid>
        <w:gridCol w:w="714"/>
        <w:gridCol w:w="8143"/>
      </w:tblGrid>
      <w:tr w:rsidR="00162B32" w:rsidRPr="00B573DB" w:rsidTr="004B48FF">
        <w:trPr>
          <w:trHeight w:val="572"/>
        </w:trPr>
        <w:tc>
          <w:tcPr>
            <w:tcW w:w="714" w:type="dxa"/>
            <w:tcBorders>
              <w:top w:val="single" w:sz="4" w:space="0" w:color="auto"/>
              <w:left w:val="single" w:sz="4" w:space="0" w:color="auto"/>
              <w:bottom w:val="single" w:sz="4" w:space="0" w:color="auto"/>
              <w:right w:val="single" w:sz="4" w:space="0" w:color="auto"/>
            </w:tcBorders>
            <w:vAlign w:val="center"/>
          </w:tcPr>
          <w:p w:rsidR="00162B32" w:rsidRPr="00B573DB" w:rsidRDefault="00162B32" w:rsidP="004B48FF">
            <w:pPr>
              <w:jc w:val="both"/>
              <w:rPr>
                <w:rFonts w:asciiTheme="minorHAnsi" w:hAnsiTheme="minorHAnsi" w:cs="Arial"/>
                <w:b/>
              </w:rPr>
            </w:pPr>
            <w:r w:rsidRPr="00B573DB">
              <w:rPr>
                <w:rFonts w:asciiTheme="minorHAnsi" w:hAnsiTheme="minorHAnsi" w:cs="Arial"/>
                <w:b/>
              </w:rPr>
              <w:t>ÍTEM</w:t>
            </w:r>
          </w:p>
        </w:tc>
        <w:tc>
          <w:tcPr>
            <w:tcW w:w="8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B32" w:rsidRPr="00B573DB" w:rsidRDefault="00162B32" w:rsidP="004B48FF">
            <w:pPr>
              <w:jc w:val="center"/>
              <w:rPr>
                <w:rFonts w:asciiTheme="minorHAnsi" w:hAnsiTheme="minorHAnsi" w:cs="Arial"/>
                <w:b/>
              </w:rPr>
            </w:pPr>
            <w:r w:rsidRPr="00B573DB">
              <w:rPr>
                <w:rFonts w:asciiTheme="minorHAnsi" w:hAnsiTheme="minorHAnsi" w:cs="Arial"/>
                <w:b/>
              </w:rPr>
              <w:t>DESCRIPCIÓN</w:t>
            </w:r>
          </w:p>
        </w:tc>
      </w:tr>
      <w:tr w:rsidR="00162B32" w:rsidRPr="00A6766E" w:rsidTr="004B48FF">
        <w:trPr>
          <w:trHeight w:val="300"/>
        </w:trPr>
        <w:tc>
          <w:tcPr>
            <w:tcW w:w="714" w:type="dxa"/>
            <w:tcBorders>
              <w:top w:val="single" w:sz="4" w:space="0" w:color="auto"/>
              <w:left w:val="single" w:sz="4" w:space="0" w:color="auto"/>
              <w:bottom w:val="single" w:sz="4" w:space="0" w:color="auto"/>
              <w:right w:val="single" w:sz="4" w:space="0" w:color="auto"/>
            </w:tcBorders>
          </w:tcPr>
          <w:p w:rsidR="00162B32" w:rsidRPr="00A6766E" w:rsidRDefault="00162B32" w:rsidP="004B48FF">
            <w:pPr>
              <w:jc w:val="both"/>
              <w:rPr>
                <w:rFonts w:asciiTheme="minorHAnsi" w:hAnsiTheme="minorHAnsi" w:cs="Arial"/>
                <w:highlight w:val="yellow"/>
              </w:rPr>
            </w:pPr>
            <w:r w:rsidRPr="00957B57">
              <w:rPr>
                <w:rFonts w:asciiTheme="minorHAnsi" w:hAnsiTheme="minorHAnsi" w:cs="Arial"/>
              </w:rPr>
              <w:t>1.</w:t>
            </w:r>
          </w:p>
        </w:tc>
        <w:tc>
          <w:tcPr>
            <w:tcW w:w="8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2B32" w:rsidRPr="0010769C" w:rsidRDefault="0010769C" w:rsidP="00957B57">
            <w:pPr>
              <w:jc w:val="both"/>
              <w:rPr>
                <w:rFonts w:asciiTheme="minorHAnsi" w:hAnsiTheme="minorHAnsi" w:cs="Arial"/>
                <w:bCs/>
              </w:rPr>
            </w:pPr>
            <w:r w:rsidRPr="0010769C">
              <w:rPr>
                <w:rFonts w:asciiTheme="minorHAnsi" w:hAnsiTheme="minorHAnsi" w:cs="Arial"/>
                <w:bCs/>
              </w:rPr>
              <w:t>Llevar la Contabilidad sistematizada de la Institución de conformidad a las normas de reconocimiento, registro y revelación de la información contable expedida por la Contaduría General de la Nación, garantizando las contabilizaciones pertinentes de acuerdo al giro diario de las actividades de la institución y sus respectivos registros a través de SYSCAFE, software licenciado a</w:t>
            </w:r>
            <w:r w:rsidR="00957B57">
              <w:rPr>
                <w:rFonts w:asciiTheme="minorHAnsi" w:hAnsiTheme="minorHAnsi" w:cs="Arial"/>
                <w:bCs/>
              </w:rPr>
              <w:t xml:space="preserve"> nombre del contratista</w:t>
            </w:r>
            <w:r w:rsidRPr="0010769C">
              <w:rPr>
                <w:rFonts w:asciiTheme="minorHAnsi" w:hAnsiTheme="minorHAnsi" w:cs="Arial"/>
                <w:bCs/>
              </w:rPr>
              <w:t>, entregando en forma mensual:  Estado de Situación Financiera, Estado de Resultados, Balance Detallado, libros auxiliares de contabilidad, libros oficiales Diario yMayor y Balances; adicionalmente en forma anual el  Estado de Flujo de Efectivo, Estado de Cambios en el Patrimonio y las Notas a los Estados Financieros.</w:t>
            </w:r>
          </w:p>
        </w:tc>
      </w:tr>
      <w:tr w:rsidR="00162B32" w:rsidRPr="00A6766E" w:rsidTr="004B48FF">
        <w:trPr>
          <w:trHeight w:val="300"/>
        </w:trPr>
        <w:tc>
          <w:tcPr>
            <w:tcW w:w="714" w:type="dxa"/>
            <w:tcBorders>
              <w:top w:val="single" w:sz="4" w:space="0" w:color="auto"/>
              <w:left w:val="single" w:sz="4" w:space="0" w:color="auto"/>
              <w:bottom w:val="single" w:sz="4" w:space="0" w:color="auto"/>
              <w:right w:val="single" w:sz="4" w:space="0" w:color="auto"/>
            </w:tcBorders>
          </w:tcPr>
          <w:p w:rsidR="00162B32" w:rsidRPr="0024459D" w:rsidRDefault="00162B32" w:rsidP="004B48FF">
            <w:pPr>
              <w:jc w:val="both"/>
              <w:rPr>
                <w:rFonts w:asciiTheme="minorHAnsi" w:hAnsiTheme="minorHAnsi" w:cs="Arial"/>
              </w:rPr>
            </w:pPr>
            <w:r w:rsidRPr="0024459D">
              <w:rPr>
                <w:rFonts w:asciiTheme="minorHAnsi" w:hAnsiTheme="minorHAnsi" w:cs="Arial"/>
              </w:rPr>
              <w:t>2.</w:t>
            </w:r>
          </w:p>
        </w:tc>
        <w:tc>
          <w:tcPr>
            <w:tcW w:w="8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2B32" w:rsidRPr="0024459D" w:rsidRDefault="00162B32" w:rsidP="004B48FF">
            <w:pPr>
              <w:pStyle w:val="Prrafodelista"/>
              <w:ind w:left="0"/>
              <w:contextualSpacing w:val="0"/>
              <w:jc w:val="both"/>
              <w:rPr>
                <w:rFonts w:asciiTheme="minorHAnsi" w:hAnsiTheme="minorHAnsi" w:cs="Arial"/>
                <w:bCs/>
                <w:lang w:val="es-CO"/>
              </w:rPr>
            </w:pPr>
            <w:r w:rsidRPr="0024459D">
              <w:rPr>
                <w:rFonts w:asciiTheme="minorHAnsi" w:hAnsiTheme="minorHAnsi" w:cs="Arial"/>
                <w:bCs/>
                <w:shadow/>
                <w:lang w:val="es-CO"/>
              </w:rPr>
              <w:t>Presentación de informes financieros y contables con destino a los organismo de control de conformidad con la Resolución 550 de diciembre de 2005 de la Contaduría General de la Nación a través de los informes trimestrales radicados en la Secretaria de Hacienda Departamental del Tolima.</w:t>
            </w:r>
          </w:p>
        </w:tc>
      </w:tr>
      <w:tr w:rsidR="00162B32" w:rsidRPr="00A6766E" w:rsidTr="004B48FF">
        <w:trPr>
          <w:trHeight w:val="300"/>
        </w:trPr>
        <w:tc>
          <w:tcPr>
            <w:tcW w:w="714" w:type="dxa"/>
            <w:tcBorders>
              <w:top w:val="single" w:sz="4" w:space="0" w:color="auto"/>
              <w:left w:val="single" w:sz="4" w:space="0" w:color="auto"/>
              <w:bottom w:val="single" w:sz="4" w:space="0" w:color="auto"/>
              <w:right w:val="single" w:sz="4" w:space="0" w:color="auto"/>
            </w:tcBorders>
          </w:tcPr>
          <w:p w:rsidR="00162B32" w:rsidRPr="0024459D" w:rsidRDefault="00162B32" w:rsidP="004B48FF">
            <w:pPr>
              <w:jc w:val="both"/>
              <w:rPr>
                <w:rFonts w:asciiTheme="minorHAnsi" w:hAnsiTheme="minorHAnsi" w:cs="Arial"/>
              </w:rPr>
            </w:pPr>
            <w:r w:rsidRPr="0024459D">
              <w:rPr>
                <w:rFonts w:asciiTheme="minorHAnsi" w:hAnsiTheme="minorHAnsi" w:cs="Arial"/>
              </w:rPr>
              <w:t>3.</w:t>
            </w:r>
          </w:p>
        </w:tc>
        <w:tc>
          <w:tcPr>
            <w:tcW w:w="8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2B32" w:rsidRPr="0024459D" w:rsidRDefault="0010769C" w:rsidP="0010769C">
            <w:pPr>
              <w:jc w:val="both"/>
              <w:rPr>
                <w:rFonts w:asciiTheme="minorHAnsi" w:hAnsiTheme="minorHAnsi" w:cs="Arial"/>
                <w:bCs/>
              </w:rPr>
            </w:pPr>
            <w:r w:rsidRPr="0024459D">
              <w:rPr>
                <w:rFonts w:asciiTheme="minorHAnsi" w:hAnsiTheme="minorHAnsi" w:cs="Arial"/>
                <w:bCs/>
              </w:rPr>
              <w:t>Acompañamiento en la preparación y presentación de ejecuciones presupuestales de Ingresos y Gastos trimestrales radicados en la Secretaria de Hacienda Departamental del Tolima.</w:t>
            </w:r>
          </w:p>
        </w:tc>
      </w:tr>
      <w:tr w:rsidR="00162B32" w:rsidRPr="00A6766E" w:rsidTr="004B48FF">
        <w:trPr>
          <w:trHeight w:val="300"/>
        </w:trPr>
        <w:tc>
          <w:tcPr>
            <w:tcW w:w="714" w:type="dxa"/>
            <w:tcBorders>
              <w:top w:val="single" w:sz="4" w:space="0" w:color="auto"/>
              <w:left w:val="single" w:sz="4" w:space="0" w:color="auto"/>
              <w:bottom w:val="single" w:sz="4" w:space="0" w:color="auto"/>
              <w:right w:val="single" w:sz="4" w:space="0" w:color="auto"/>
            </w:tcBorders>
          </w:tcPr>
          <w:p w:rsidR="00162B32" w:rsidRPr="0024459D" w:rsidRDefault="00162B32" w:rsidP="004B48FF">
            <w:pPr>
              <w:jc w:val="both"/>
              <w:rPr>
                <w:rFonts w:asciiTheme="minorHAnsi" w:hAnsiTheme="minorHAnsi" w:cs="Arial"/>
              </w:rPr>
            </w:pPr>
            <w:r w:rsidRPr="0024459D">
              <w:rPr>
                <w:rFonts w:asciiTheme="minorHAnsi" w:hAnsiTheme="minorHAnsi" w:cs="Arial"/>
              </w:rPr>
              <w:t>4.</w:t>
            </w:r>
          </w:p>
        </w:tc>
        <w:tc>
          <w:tcPr>
            <w:tcW w:w="8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2B32" w:rsidRPr="0024459D" w:rsidRDefault="0010769C" w:rsidP="0010769C">
            <w:pPr>
              <w:jc w:val="both"/>
              <w:rPr>
                <w:rFonts w:asciiTheme="minorHAnsi" w:hAnsiTheme="minorHAnsi" w:cs="Arial"/>
                <w:bCs/>
              </w:rPr>
            </w:pPr>
            <w:r w:rsidRPr="0024459D">
              <w:rPr>
                <w:rFonts w:asciiTheme="minorHAnsi" w:hAnsiTheme="minorHAnsi" w:cs="Arial"/>
                <w:bCs/>
              </w:rPr>
              <w:t>Rendición de la cuenta anual, formatos en materia contable, con destino a la Contraloría Departamental del Tolima vigencia 2020 de conformidad a las Resoluciones 337 de Agosto 26 de 2016 y sus modificatorias No.254 de julio 9 de 2013 y No.143 de febrero 7 de 2017.</w:t>
            </w:r>
          </w:p>
        </w:tc>
      </w:tr>
      <w:tr w:rsidR="00162B32" w:rsidRPr="00B573DB" w:rsidTr="0010769C">
        <w:trPr>
          <w:trHeight w:val="615"/>
        </w:trPr>
        <w:tc>
          <w:tcPr>
            <w:tcW w:w="714" w:type="dxa"/>
            <w:tcBorders>
              <w:top w:val="single" w:sz="4" w:space="0" w:color="auto"/>
              <w:left w:val="single" w:sz="4" w:space="0" w:color="auto"/>
              <w:bottom w:val="single" w:sz="4" w:space="0" w:color="auto"/>
              <w:right w:val="single" w:sz="4" w:space="0" w:color="auto"/>
            </w:tcBorders>
          </w:tcPr>
          <w:p w:rsidR="00162B32" w:rsidRPr="0024459D" w:rsidRDefault="00162B32" w:rsidP="004B48FF">
            <w:pPr>
              <w:jc w:val="both"/>
              <w:rPr>
                <w:rFonts w:asciiTheme="minorHAnsi" w:hAnsiTheme="minorHAnsi" w:cs="Arial"/>
              </w:rPr>
            </w:pPr>
            <w:r w:rsidRPr="0024459D">
              <w:rPr>
                <w:rFonts w:asciiTheme="minorHAnsi" w:hAnsiTheme="minorHAnsi" w:cs="Arial"/>
              </w:rPr>
              <w:lastRenderedPageBreak/>
              <w:t>5.</w:t>
            </w:r>
          </w:p>
        </w:tc>
        <w:tc>
          <w:tcPr>
            <w:tcW w:w="8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2B32" w:rsidRPr="0024459D" w:rsidRDefault="0010769C" w:rsidP="0010769C">
            <w:pPr>
              <w:jc w:val="both"/>
              <w:rPr>
                <w:rFonts w:asciiTheme="minorHAnsi" w:hAnsiTheme="minorHAnsi" w:cs="Arial"/>
                <w:bCs/>
              </w:rPr>
            </w:pPr>
            <w:r w:rsidRPr="0024459D">
              <w:rPr>
                <w:rFonts w:asciiTheme="minorHAnsi" w:hAnsiTheme="minorHAnsi" w:cs="Arial"/>
                <w:bCs/>
              </w:rPr>
              <w:t xml:space="preserve">Presentación de la información exógena exigida por la DIAN  por el año gravable 2020 a través de los medios virtuales acorde al calendario tributario. </w:t>
            </w:r>
          </w:p>
        </w:tc>
      </w:tr>
      <w:tr w:rsidR="0010769C" w:rsidRPr="00B573DB" w:rsidTr="0010769C">
        <w:trPr>
          <w:trHeight w:val="615"/>
        </w:trPr>
        <w:tc>
          <w:tcPr>
            <w:tcW w:w="714" w:type="dxa"/>
            <w:tcBorders>
              <w:top w:val="single" w:sz="4" w:space="0" w:color="auto"/>
              <w:left w:val="single" w:sz="4" w:space="0" w:color="auto"/>
              <w:bottom w:val="single" w:sz="4" w:space="0" w:color="auto"/>
              <w:right w:val="single" w:sz="4" w:space="0" w:color="auto"/>
            </w:tcBorders>
          </w:tcPr>
          <w:p w:rsidR="0010769C" w:rsidRPr="00957B57" w:rsidRDefault="0024459D" w:rsidP="004B48FF">
            <w:pPr>
              <w:jc w:val="both"/>
              <w:rPr>
                <w:rFonts w:asciiTheme="minorHAnsi" w:hAnsiTheme="minorHAnsi" w:cs="Arial"/>
              </w:rPr>
            </w:pPr>
            <w:r w:rsidRPr="00957B57">
              <w:rPr>
                <w:rFonts w:asciiTheme="minorHAnsi" w:hAnsiTheme="minorHAnsi" w:cs="Arial"/>
              </w:rPr>
              <w:t>6.</w:t>
            </w:r>
          </w:p>
        </w:tc>
        <w:tc>
          <w:tcPr>
            <w:tcW w:w="8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69C" w:rsidRPr="00957B57" w:rsidRDefault="0010769C" w:rsidP="0010769C">
            <w:pPr>
              <w:jc w:val="both"/>
              <w:rPr>
                <w:rFonts w:asciiTheme="minorHAnsi" w:hAnsiTheme="minorHAnsi" w:cs="Arial"/>
                <w:bCs/>
              </w:rPr>
            </w:pPr>
            <w:r w:rsidRPr="00957B57">
              <w:rPr>
                <w:rFonts w:asciiTheme="minorHAnsi" w:hAnsiTheme="minorHAnsi" w:cs="Arial"/>
                <w:bCs/>
              </w:rPr>
              <w:t xml:space="preserve">Presentación de la información exógena exigida por la Alcaldía  por el año gravable 2020 a través de los medios virtuales acorde al calendario tributario Municipal.  </w:t>
            </w:r>
          </w:p>
        </w:tc>
      </w:tr>
      <w:tr w:rsidR="0010769C" w:rsidRPr="00B573DB" w:rsidTr="0024459D">
        <w:trPr>
          <w:trHeight w:val="480"/>
        </w:trPr>
        <w:tc>
          <w:tcPr>
            <w:tcW w:w="714" w:type="dxa"/>
            <w:tcBorders>
              <w:top w:val="single" w:sz="4" w:space="0" w:color="auto"/>
              <w:left w:val="single" w:sz="4" w:space="0" w:color="auto"/>
              <w:bottom w:val="single" w:sz="4" w:space="0" w:color="auto"/>
              <w:right w:val="single" w:sz="4" w:space="0" w:color="auto"/>
            </w:tcBorders>
          </w:tcPr>
          <w:p w:rsidR="0010769C" w:rsidRPr="0024459D" w:rsidRDefault="0024459D" w:rsidP="004B48FF">
            <w:pPr>
              <w:jc w:val="both"/>
              <w:rPr>
                <w:rFonts w:asciiTheme="minorHAnsi" w:hAnsiTheme="minorHAnsi" w:cs="Arial"/>
              </w:rPr>
            </w:pPr>
            <w:r w:rsidRPr="0024459D">
              <w:rPr>
                <w:rFonts w:asciiTheme="minorHAnsi" w:hAnsiTheme="minorHAnsi" w:cs="Arial"/>
              </w:rPr>
              <w:t>7.</w:t>
            </w:r>
          </w:p>
        </w:tc>
        <w:tc>
          <w:tcPr>
            <w:tcW w:w="8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69C" w:rsidRPr="0024459D" w:rsidRDefault="0010769C" w:rsidP="0010769C">
            <w:pPr>
              <w:jc w:val="both"/>
              <w:rPr>
                <w:rFonts w:asciiTheme="minorHAnsi" w:hAnsiTheme="minorHAnsi" w:cs="Arial"/>
                <w:bCs/>
              </w:rPr>
            </w:pPr>
            <w:r w:rsidRPr="0024459D">
              <w:rPr>
                <w:rFonts w:asciiTheme="minorHAnsi" w:hAnsiTheme="minorHAnsi" w:cs="Arial"/>
                <w:bCs/>
              </w:rPr>
              <w:t>Apoyo y acompañamiento en la elaboración de conciliaciones bancarias.</w:t>
            </w:r>
          </w:p>
        </w:tc>
      </w:tr>
      <w:tr w:rsidR="0010769C" w:rsidRPr="00B573DB" w:rsidTr="0024459D">
        <w:trPr>
          <w:trHeight w:val="705"/>
        </w:trPr>
        <w:tc>
          <w:tcPr>
            <w:tcW w:w="714" w:type="dxa"/>
            <w:tcBorders>
              <w:top w:val="single" w:sz="4" w:space="0" w:color="auto"/>
              <w:left w:val="single" w:sz="4" w:space="0" w:color="auto"/>
              <w:bottom w:val="single" w:sz="4" w:space="0" w:color="auto"/>
              <w:right w:val="single" w:sz="4" w:space="0" w:color="auto"/>
            </w:tcBorders>
          </w:tcPr>
          <w:p w:rsidR="0010769C" w:rsidRPr="0024459D" w:rsidRDefault="0024459D" w:rsidP="004B48FF">
            <w:pPr>
              <w:jc w:val="both"/>
              <w:rPr>
                <w:rFonts w:asciiTheme="minorHAnsi" w:hAnsiTheme="minorHAnsi" w:cs="Arial"/>
              </w:rPr>
            </w:pPr>
            <w:r w:rsidRPr="0024459D">
              <w:rPr>
                <w:rFonts w:asciiTheme="minorHAnsi" w:hAnsiTheme="minorHAnsi" w:cs="Arial"/>
              </w:rPr>
              <w:t>8.</w:t>
            </w:r>
          </w:p>
        </w:tc>
        <w:tc>
          <w:tcPr>
            <w:tcW w:w="8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69C" w:rsidRPr="0024459D" w:rsidRDefault="0024459D" w:rsidP="0010769C">
            <w:pPr>
              <w:jc w:val="both"/>
              <w:rPr>
                <w:rFonts w:asciiTheme="minorHAnsi" w:hAnsiTheme="minorHAnsi" w:cs="Arial"/>
                <w:bCs/>
              </w:rPr>
            </w:pPr>
            <w:r w:rsidRPr="0024459D">
              <w:rPr>
                <w:rFonts w:asciiTheme="minorHAnsi" w:hAnsiTheme="minorHAnsi" w:cs="Arial"/>
                <w:bCs/>
              </w:rPr>
              <w:t>Apoyo en la elaboración de proyectos de acuerdos presupuestales para ser sometidos a aprobación del Consejo Directivo de la institución.</w:t>
            </w:r>
          </w:p>
        </w:tc>
      </w:tr>
      <w:tr w:rsidR="0010769C" w:rsidRPr="00B573DB" w:rsidTr="0010769C">
        <w:trPr>
          <w:trHeight w:val="615"/>
        </w:trPr>
        <w:tc>
          <w:tcPr>
            <w:tcW w:w="714" w:type="dxa"/>
            <w:tcBorders>
              <w:top w:val="single" w:sz="4" w:space="0" w:color="auto"/>
              <w:left w:val="single" w:sz="4" w:space="0" w:color="auto"/>
              <w:bottom w:val="single" w:sz="4" w:space="0" w:color="auto"/>
              <w:right w:val="single" w:sz="4" w:space="0" w:color="auto"/>
            </w:tcBorders>
          </w:tcPr>
          <w:p w:rsidR="0010769C" w:rsidRPr="0024459D" w:rsidRDefault="0024459D" w:rsidP="004B48FF">
            <w:pPr>
              <w:jc w:val="both"/>
              <w:rPr>
                <w:rFonts w:asciiTheme="minorHAnsi" w:hAnsiTheme="minorHAnsi" w:cs="Arial"/>
              </w:rPr>
            </w:pPr>
            <w:r w:rsidRPr="0024459D">
              <w:rPr>
                <w:rFonts w:asciiTheme="minorHAnsi" w:hAnsiTheme="minorHAnsi" w:cs="Arial"/>
              </w:rPr>
              <w:t>9.</w:t>
            </w:r>
          </w:p>
        </w:tc>
        <w:tc>
          <w:tcPr>
            <w:tcW w:w="8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69C" w:rsidRPr="0024459D" w:rsidRDefault="0024459D" w:rsidP="0010769C">
            <w:pPr>
              <w:jc w:val="both"/>
              <w:rPr>
                <w:rFonts w:asciiTheme="minorHAnsi" w:hAnsiTheme="minorHAnsi" w:cs="Arial"/>
                <w:bCs/>
              </w:rPr>
            </w:pPr>
            <w:r w:rsidRPr="0024459D">
              <w:rPr>
                <w:rFonts w:asciiTheme="minorHAnsi" w:hAnsiTheme="minorHAnsi" w:cs="Arial"/>
                <w:bCs/>
              </w:rPr>
              <w:t>Asesoría y apoyo en la liquidación y elaboración de las declaraciones de retención en la fuente de acuerdo a los plazos establecidos por la DIAN en el calendario tributario nacional, garantizando presentación oportuna de las mismas.</w:t>
            </w:r>
          </w:p>
        </w:tc>
      </w:tr>
      <w:tr w:rsidR="0010769C" w:rsidRPr="00B573DB" w:rsidTr="0010769C">
        <w:trPr>
          <w:trHeight w:val="615"/>
        </w:trPr>
        <w:tc>
          <w:tcPr>
            <w:tcW w:w="714" w:type="dxa"/>
            <w:tcBorders>
              <w:top w:val="single" w:sz="4" w:space="0" w:color="auto"/>
              <w:left w:val="single" w:sz="4" w:space="0" w:color="auto"/>
              <w:bottom w:val="single" w:sz="4" w:space="0" w:color="auto"/>
              <w:right w:val="single" w:sz="4" w:space="0" w:color="auto"/>
            </w:tcBorders>
          </w:tcPr>
          <w:p w:rsidR="0010769C" w:rsidRPr="0024459D" w:rsidRDefault="0024459D" w:rsidP="004B48FF">
            <w:pPr>
              <w:jc w:val="both"/>
              <w:rPr>
                <w:rFonts w:asciiTheme="minorHAnsi" w:hAnsiTheme="minorHAnsi" w:cs="Arial"/>
              </w:rPr>
            </w:pPr>
            <w:r w:rsidRPr="0024459D">
              <w:rPr>
                <w:rFonts w:asciiTheme="minorHAnsi" w:hAnsiTheme="minorHAnsi" w:cs="Arial"/>
              </w:rPr>
              <w:t>10.</w:t>
            </w:r>
          </w:p>
        </w:tc>
        <w:tc>
          <w:tcPr>
            <w:tcW w:w="8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69C" w:rsidRPr="0024459D" w:rsidRDefault="0024459D" w:rsidP="0010769C">
            <w:pPr>
              <w:jc w:val="both"/>
              <w:rPr>
                <w:rFonts w:asciiTheme="minorHAnsi" w:hAnsiTheme="minorHAnsi" w:cs="Arial"/>
                <w:bCs/>
              </w:rPr>
            </w:pPr>
            <w:r w:rsidRPr="0024459D">
              <w:rPr>
                <w:rFonts w:asciiTheme="minorHAnsi" w:hAnsiTheme="minorHAnsi" w:cs="Arial"/>
                <w:bCs/>
              </w:rPr>
              <w:t>Asesoría y apoyo en la liquidación y elaboración de las declaraciones de los impuestos municipales de conformidad al estatuto tributario municipal, garantizando presentación oportuna de las mismas.</w:t>
            </w:r>
          </w:p>
        </w:tc>
      </w:tr>
      <w:tr w:rsidR="0024459D" w:rsidRPr="00B573DB" w:rsidTr="0010769C">
        <w:trPr>
          <w:trHeight w:val="615"/>
        </w:trPr>
        <w:tc>
          <w:tcPr>
            <w:tcW w:w="714" w:type="dxa"/>
            <w:tcBorders>
              <w:top w:val="single" w:sz="4" w:space="0" w:color="auto"/>
              <w:left w:val="single" w:sz="4" w:space="0" w:color="auto"/>
              <w:bottom w:val="single" w:sz="4" w:space="0" w:color="auto"/>
              <w:right w:val="single" w:sz="4" w:space="0" w:color="auto"/>
            </w:tcBorders>
          </w:tcPr>
          <w:p w:rsidR="0024459D" w:rsidRPr="0024459D" w:rsidRDefault="0024459D" w:rsidP="004B48FF">
            <w:pPr>
              <w:jc w:val="both"/>
              <w:rPr>
                <w:rFonts w:asciiTheme="minorHAnsi" w:hAnsiTheme="minorHAnsi" w:cs="Arial"/>
              </w:rPr>
            </w:pPr>
            <w:r w:rsidRPr="0024459D">
              <w:rPr>
                <w:rFonts w:asciiTheme="minorHAnsi" w:hAnsiTheme="minorHAnsi" w:cs="Arial"/>
              </w:rPr>
              <w:t>11.</w:t>
            </w:r>
          </w:p>
        </w:tc>
        <w:tc>
          <w:tcPr>
            <w:tcW w:w="8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459D" w:rsidRPr="0024459D" w:rsidRDefault="0024459D" w:rsidP="0024459D">
            <w:pPr>
              <w:jc w:val="both"/>
              <w:rPr>
                <w:rFonts w:asciiTheme="minorHAnsi" w:hAnsiTheme="minorHAnsi" w:cs="Arial"/>
                <w:bCs/>
              </w:rPr>
            </w:pPr>
            <w:r w:rsidRPr="0024459D">
              <w:rPr>
                <w:rFonts w:asciiTheme="minorHAnsi" w:hAnsiTheme="minorHAnsi" w:cs="Arial"/>
                <w:bCs/>
              </w:rPr>
              <w:t>Socialización de directrices en materia contable, emitidas por la Contaduría General de la Nación por procesos de sostenibilidad contable.</w:t>
            </w:r>
          </w:p>
        </w:tc>
      </w:tr>
      <w:tr w:rsidR="0024459D" w:rsidRPr="00B573DB" w:rsidTr="0010769C">
        <w:trPr>
          <w:trHeight w:val="615"/>
        </w:trPr>
        <w:tc>
          <w:tcPr>
            <w:tcW w:w="714" w:type="dxa"/>
            <w:tcBorders>
              <w:top w:val="single" w:sz="4" w:space="0" w:color="auto"/>
              <w:left w:val="single" w:sz="4" w:space="0" w:color="auto"/>
              <w:bottom w:val="single" w:sz="4" w:space="0" w:color="auto"/>
              <w:right w:val="single" w:sz="4" w:space="0" w:color="auto"/>
            </w:tcBorders>
          </w:tcPr>
          <w:p w:rsidR="004272DB" w:rsidRPr="004272DB" w:rsidRDefault="004272DB" w:rsidP="004B48FF">
            <w:pPr>
              <w:jc w:val="both"/>
              <w:rPr>
                <w:rFonts w:asciiTheme="minorHAnsi" w:hAnsiTheme="minorHAnsi" w:cs="Arial"/>
                <w:sz w:val="16"/>
                <w:szCs w:val="16"/>
              </w:rPr>
            </w:pPr>
          </w:p>
          <w:p w:rsidR="0024459D" w:rsidRPr="0024459D" w:rsidRDefault="0024459D" w:rsidP="004B48FF">
            <w:pPr>
              <w:jc w:val="both"/>
              <w:rPr>
                <w:rFonts w:asciiTheme="minorHAnsi" w:hAnsiTheme="minorHAnsi" w:cs="Arial"/>
              </w:rPr>
            </w:pPr>
            <w:r w:rsidRPr="0024459D">
              <w:rPr>
                <w:rFonts w:asciiTheme="minorHAnsi" w:hAnsiTheme="minorHAnsi" w:cs="Arial"/>
              </w:rPr>
              <w:t>12.</w:t>
            </w:r>
          </w:p>
        </w:tc>
        <w:tc>
          <w:tcPr>
            <w:tcW w:w="8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459D" w:rsidRPr="0024459D" w:rsidRDefault="0024459D" w:rsidP="0024459D">
            <w:pPr>
              <w:jc w:val="both"/>
              <w:rPr>
                <w:rFonts w:asciiTheme="minorHAnsi" w:hAnsiTheme="minorHAnsi" w:cs="Arial"/>
                <w:bCs/>
              </w:rPr>
            </w:pPr>
            <w:r w:rsidRPr="0024459D">
              <w:rPr>
                <w:rFonts w:asciiTheme="minorHAnsi" w:hAnsiTheme="minorHAnsi" w:cs="Arial"/>
                <w:bCs/>
              </w:rPr>
              <w:t>Acompañamiento en la elaboración de Resoluciones para el manejo presupuestal</w:t>
            </w:r>
          </w:p>
        </w:tc>
      </w:tr>
    </w:tbl>
    <w:p w:rsidR="00162B32" w:rsidRPr="00B573DB" w:rsidRDefault="00162B32" w:rsidP="00162B32">
      <w:pPr>
        <w:pStyle w:val="Default"/>
        <w:jc w:val="both"/>
        <w:rPr>
          <w:rFonts w:asciiTheme="minorHAnsi" w:hAnsiTheme="minorHAnsi"/>
        </w:rPr>
      </w:pPr>
    </w:p>
    <w:p w:rsidR="00162B32" w:rsidRPr="0024459D" w:rsidRDefault="00162B32" w:rsidP="0024459D">
      <w:pPr>
        <w:pStyle w:val="Sinespaciado"/>
        <w:widowControl w:val="0"/>
        <w:autoSpaceDE w:val="0"/>
        <w:autoSpaceDN w:val="0"/>
        <w:adjustRightInd w:val="0"/>
        <w:jc w:val="both"/>
        <w:rPr>
          <w:rFonts w:ascii="Arial" w:hAnsi="Arial" w:cs="Arial"/>
          <w:lang w:val="es-ES"/>
        </w:rPr>
      </w:pPr>
      <w:r w:rsidRPr="00B573DB">
        <w:t xml:space="preserve"> II.- </w:t>
      </w:r>
      <w:r w:rsidRPr="00B573DB">
        <w:rPr>
          <w:b/>
        </w:rPr>
        <w:t>La INSTITUCIÓN EDUCATIVA</w:t>
      </w:r>
      <w:r w:rsidRPr="00B573DB">
        <w:t xml:space="preserve"> se compromete </w:t>
      </w:r>
      <w:r w:rsidR="0024459D">
        <w:t xml:space="preserve">a) </w:t>
      </w:r>
      <w:r w:rsidR="0024459D" w:rsidRPr="0024459D">
        <w:rPr>
          <w:rFonts w:cs="Arial"/>
          <w:sz w:val="24"/>
          <w:szCs w:val="24"/>
          <w:lang w:val="es-ES"/>
        </w:rPr>
        <w:t xml:space="preserve">Poner a disposición del CONTRATISTA los bienes y lugares que se requieran para la ejecución y entrega del objeto contratado. b) Asignar un supervisor una vez se surta el proceso de contratación estatal, a través del cual la </w:t>
      </w:r>
      <w:r w:rsidR="0024459D" w:rsidRPr="0024459D">
        <w:rPr>
          <w:rFonts w:cs="Arial"/>
          <w:color w:val="000000" w:themeColor="text1"/>
          <w:sz w:val="24"/>
          <w:szCs w:val="24"/>
        </w:rPr>
        <w:t xml:space="preserve">Institución Educativa </w:t>
      </w:r>
      <w:r w:rsidR="0024459D" w:rsidRPr="0024459D">
        <w:rPr>
          <w:rFonts w:cs="Arial"/>
          <w:sz w:val="24"/>
          <w:szCs w:val="24"/>
          <w:lang w:val="es-ES"/>
        </w:rPr>
        <w:t>mantendrá la interlocución permanente y directa con el CONTRATISTA. c) Ejercer el control sobre el cumplimiento del contrato a través del Supervisor designado para el efecto, quien exigirá la ejecución idónea y oportuna del objeto contratado.  d) Adelantar las gestiones necesarias para el reconocimiento y cobro de las sanciones pecuniarias y garantías a que hubiere lugar, para lo cual el Supervisor dará aviso oportuno a la</w:t>
      </w:r>
      <w:r w:rsidR="0024459D" w:rsidRPr="0024459D">
        <w:rPr>
          <w:rFonts w:cs="Arial"/>
          <w:color w:val="000000" w:themeColor="text1"/>
          <w:sz w:val="24"/>
          <w:szCs w:val="24"/>
        </w:rPr>
        <w:t xml:space="preserve">Institución Educativa, </w:t>
      </w:r>
      <w:r w:rsidR="0024459D" w:rsidRPr="0024459D">
        <w:rPr>
          <w:rFonts w:cs="Arial"/>
          <w:sz w:val="24"/>
          <w:szCs w:val="24"/>
          <w:lang w:val="es-ES"/>
        </w:rPr>
        <w:t>sobre la ocurrencia de acciones u omisiones constitutivas de mora o incumplimiento. e) Pagar al CONTRATISTA en la forma pactada y con sujeción a las disponibilidades presupuestales y de PAC previstas para el efecto.</w:t>
      </w:r>
      <w:r w:rsidRPr="00B573DB">
        <w:rPr>
          <w:b/>
          <w:bCs/>
        </w:rPr>
        <w:t xml:space="preserve">QUINTA. IMPUTACIÓN PRESUPUESTAL. </w:t>
      </w:r>
      <w:r w:rsidRPr="00B573DB">
        <w:t xml:space="preserve">La entrega de los pagos a que se obliga la entidad, se subordina a las apropiaciones que con tal fin se ordenan con cargo al presupuesto, según consta en el Certificado de Disponibilidad Presupuestal con cargo al </w:t>
      </w:r>
      <w:r w:rsidRPr="00B573DB">
        <w:rPr>
          <w:b/>
        </w:rPr>
        <w:t xml:space="preserve">código: código: </w:t>
      </w:r>
      <w:r w:rsidRPr="00B573DB">
        <w:t xml:space="preserve">2.1.1.2.1, del rubro de </w:t>
      </w:r>
      <w:r w:rsidRPr="00B573DB">
        <w:rPr>
          <w:b/>
        </w:rPr>
        <w:t xml:space="preserve">HONORARIOS, </w:t>
      </w:r>
      <w:r w:rsidRPr="0024459D">
        <w:rPr>
          <w:b/>
        </w:rPr>
        <w:t>RECURSOS DEL BALANCE GRATUIDAD CONPES  fuente 5.2</w:t>
      </w:r>
      <w:r w:rsidR="004272DB">
        <w:rPr>
          <w:b/>
        </w:rPr>
        <w:t xml:space="preserve"> </w:t>
      </w:r>
      <w:r w:rsidRPr="00B573DB">
        <w:t xml:space="preserve">de la vigencia </w:t>
      </w:r>
      <w:r w:rsidRPr="00B573DB">
        <w:rPr>
          <w:b/>
        </w:rPr>
        <w:t xml:space="preserve"> 20</w:t>
      </w:r>
      <w:r w:rsidR="00A6766E">
        <w:rPr>
          <w:b/>
        </w:rPr>
        <w:t>20</w:t>
      </w:r>
      <w:r w:rsidRPr="00B573DB">
        <w:rPr>
          <w:b/>
        </w:rPr>
        <w:t xml:space="preserve">. SEXTA: – AFILIACIÓN AL SISTEMA DE SEGURIDAD SOCIAL. </w:t>
      </w:r>
      <w:r w:rsidRPr="00B573DB">
        <w:t xml:space="preserve">Con el objeto de dar cumplimiento a lo preceptuado por el artículo 23 de la Ley 1150 de 2007, el contratista deberá acreditar que se encuentra afiliado y a paz y salvo en los pagos al sistema de seguridad social, al momento del perfeccionamiento del contrato y en cada pago que se haga del mismo, así: a) Pensiones 16% del 40% del valor total de los ingresos mensuales antes de IVA. b)Salud 12.5% del </w:t>
      </w:r>
      <w:r w:rsidRPr="00B573DB">
        <w:lastRenderedPageBreak/>
        <w:t>40% del valor total de l</w:t>
      </w:r>
      <w:bookmarkStart w:id="0" w:name="_GoBack"/>
      <w:bookmarkEnd w:id="0"/>
      <w:r w:rsidRPr="00B573DB">
        <w:t xml:space="preserve">os ingresos mensuales antes de IVA. c)Riesgos Profesionales deberá pagar el 40% el valor total de los ingresos mensuales antes de IVA, el porcentaje establecido de acuerdo a la normatividad vigente. </w:t>
      </w:r>
      <w:r w:rsidRPr="00B573DB">
        <w:rPr>
          <w:b/>
          <w:u w:val="single"/>
        </w:rPr>
        <w:t xml:space="preserve">SEPTIMA:- GARANTÍAS </w:t>
      </w:r>
      <w:r w:rsidRPr="00B573DB">
        <w:t xml:space="preserve">Por la naturaleza del servicio  a ser contratado, mediante contrato de prestación de servicios  profesionales y que tal virtud  no configura en ningún  caso vínculo  laboral alguno con la Institución Educativa, la cuantía de dichos servicios  y las nuevas disposiciones de la Ley 1150 de 2007 artículo 7, por la cuantía por la naturaleza de las obligaciones y la forma de pago dicha contratación,  la entidad se abstendrá de exigir al contratista la constitución de pólizas  de cumplimiento pues los riesgos  que se estiman en la no prestación a desempeñar las actividades  asignadas o el cumplimiento de las obligaciones contractuales, el supervisor  del contrato no certificará el cumplimiento  del mismo, situación que conlleva  a la no cancelación  de las cuentas que presenta el  contratista.  Adicionalmente la entidad se reserva el derecho de hacer efectivas las multas y clausulas penales permitidas, la caducidad del contrato por incumplimiento o la liquidación unilateral del mismo. </w:t>
      </w:r>
      <w:r w:rsidRPr="00B573DB">
        <w:rPr>
          <w:b/>
          <w:u w:val="single"/>
        </w:rPr>
        <w:t>OCTAVA:- SUPERVISIÓN.</w:t>
      </w:r>
      <w:r w:rsidRPr="00B573DB">
        <w:t xml:space="preserve"> El Auxiliar Administrativo Grado 10, </w:t>
      </w:r>
      <w:r w:rsidR="004272DB">
        <w:rPr>
          <w:b/>
        </w:rPr>
        <w:t xml:space="preserve">PAOLA ANDREA TOBAR </w:t>
      </w:r>
      <w:r w:rsidR="004272DB" w:rsidRPr="00044254">
        <w:rPr>
          <w:b/>
        </w:rPr>
        <w:t>BERNAL</w:t>
      </w:r>
      <w:r w:rsidRPr="00044254">
        <w:t>, supervisará</w:t>
      </w:r>
      <w:r w:rsidRPr="00B573DB">
        <w:t xml:space="preserve"> la ejecución del servicio profesional encomendado, y podrá formular las observaciones del caso con el fin de ser analizadas conjuntamente con EL CONTRATISTA y efectuar por parte de éste las modificaciones o correcciones a que hubiere lugar.  </w:t>
      </w:r>
      <w:r w:rsidRPr="00B573DB">
        <w:rPr>
          <w:b/>
          <w:u w:val="single"/>
        </w:rPr>
        <w:t>NOVENA. – RESPONSABILIDAD</w:t>
      </w:r>
      <w:r w:rsidRPr="00B573DB">
        <w:rPr>
          <w:b/>
        </w:rPr>
        <w:t>.</w:t>
      </w:r>
      <w:r w:rsidRPr="00B573DB">
        <w:t xml:space="preserve"> En caso de incumplimiento por parte de EL CONTRATISTA de cualquiera de las obligaciones previstas en este contrato dará derecho a EL CONTRATANTE de realizar la respectiva acción de repetición en caso de sanción de carácter pecuniario hacia el mismo. </w:t>
      </w:r>
      <w:r w:rsidRPr="00B573DB">
        <w:rPr>
          <w:b/>
          <w:u w:val="single"/>
        </w:rPr>
        <w:t>DECIMA:- CADUCIDAD</w:t>
      </w:r>
      <w:r w:rsidRPr="00B573DB">
        <w:rPr>
          <w:b/>
        </w:rPr>
        <w:t xml:space="preserve">.  </w:t>
      </w:r>
      <w:r w:rsidRPr="00B573DB">
        <w:t xml:space="preserve">La institución Educativa podrá declarar la caducidad administrativa de éste cuando se configure cualquiera de las causales contempladas por la Ley 80 de 1.993.  </w:t>
      </w:r>
      <w:r w:rsidRPr="00B573DB">
        <w:rPr>
          <w:b/>
          <w:u w:val="single"/>
        </w:rPr>
        <w:t>DECIMA PRIMERA:- CESIÓN</w:t>
      </w:r>
      <w:r w:rsidRPr="00B573DB">
        <w:rPr>
          <w:b/>
        </w:rPr>
        <w:t>. EL CONTRATISTA</w:t>
      </w:r>
      <w:r w:rsidRPr="00B573DB">
        <w:t xml:space="preserve"> no podrá ceder el presente contrato, a ningún título sin autorización escrita otorgada previamente por la Rectoría de la Institución Educativa, no obstante la de ejecución del trabajo de campo podrá ser apoyada en una persona asignada por el Contratista, sin que esto signifique delegación de responsabilidad.  </w:t>
      </w:r>
      <w:r w:rsidRPr="00B573DB">
        <w:rPr>
          <w:b/>
          <w:u w:val="single"/>
        </w:rPr>
        <w:t>DECIMA SEGUNDA:- INDEPENDENCIA DE EL CONTRATISTA</w:t>
      </w:r>
      <w:r w:rsidRPr="00B573DB">
        <w:t>. EL CONTRATISTA actuará por su propia cuenta, con absoluta autonomía y no estará sometido a subordinación laboral con EL CONTRATANTE y sus derechos se limitarán, de acuerdo con la naturaleza del contrato, a exigir el cumplimiento de las obligaciones de EL CONTRATANTE y al pago de los honorarios estipulados por la prestación del servicio</w:t>
      </w:r>
      <w:r w:rsidRPr="00B573DB">
        <w:rPr>
          <w:b/>
        </w:rPr>
        <w:t xml:space="preserve">.   </w:t>
      </w:r>
      <w:r w:rsidRPr="00B573DB">
        <w:rPr>
          <w:b/>
          <w:u w:val="single"/>
        </w:rPr>
        <w:t>DECIMA  TERCERA: –  EXCLUSIÓN  DE  LA  RELACIÓN LABORAL</w:t>
      </w:r>
      <w:r w:rsidRPr="00B573DB">
        <w:rPr>
          <w:b/>
        </w:rPr>
        <w:t>.</w:t>
      </w:r>
      <w:r w:rsidRPr="00B573DB">
        <w:t xml:space="preserve"> Queda claramente entendido que no existirá relación laboral alguna entre EL CONTRATANTE Y CONTRATISTA, o el personal que éste utilice en la ejecución del objeto del presente contrato</w:t>
      </w:r>
      <w:r w:rsidRPr="00B573DB">
        <w:rPr>
          <w:b/>
        </w:rPr>
        <w:t xml:space="preserve">.  </w:t>
      </w:r>
      <w:r w:rsidRPr="00B573DB">
        <w:rPr>
          <w:b/>
          <w:u w:val="single"/>
        </w:rPr>
        <w:t xml:space="preserve">DECIMA CUARTA: – PROTECCIÓN DE DATOS </w:t>
      </w:r>
      <w:r w:rsidRPr="00B573DB">
        <w:t xml:space="preserve">con fundamento en la Ley 1581 de 2012 y del Decreto1377 de 2013, el CONTRATISTA autoriza a la INSTITUCIÓN EDUCATIVA, para consultar sus antecedentes disciplinarios, fiscales y judiciales ante los organismos pertinentes. Así como lo faculta para recibir información vía electrónica y darse por notificado en debida forma. </w:t>
      </w:r>
      <w:r w:rsidRPr="00B573DB">
        <w:rPr>
          <w:b/>
          <w:u w:val="single"/>
        </w:rPr>
        <w:t>DECIMA QUINTA:- DOMICILIO CONTRACTUAL</w:t>
      </w:r>
      <w:r w:rsidRPr="00B573DB">
        <w:t xml:space="preserve">. Para todos los efectos legales, el domicilio contractual será la ciudad de </w:t>
      </w:r>
      <w:r w:rsidR="004272DB">
        <w:t>Anzoátegui</w:t>
      </w:r>
      <w:r w:rsidRPr="00B573DB">
        <w:t xml:space="preserve"> y las notificaciones serán recibidas por las partes en las siguientes direcciones: por EL CONTRATANTE en: La  </w:t>
      </w:r>
      <w:r w:rsidRPr="00044254">
        <w:t>INSTITUCIÓN</w:t>
      </w:r>
      <w:r w:rsidR="00044254" w:rsidRPr="00044254">
        <w:t xml:space="preserve"> </w:t>
      </w:r>
      <w:r w:rsidRPr="00044254">
        <w:t xml:space="preserve">EDUCATIVA </w:t>
      </w:r>
      <w:r w:rsidR="00B573DB" w:rsidRPr="00044254">
        <w:t xml:space="preserve">TECNICA </w:t>
      </w:r>
      <w:r w:rsidR="004272DB">
        <w:t>CARLOS BLANCO NASSAR</w:t>
      </w:r>
      <w:r w:rsidR="000B50F2">
        <w:t xml:space="preserve"> </w:t>
      </w:r>
      <w:r w:rsidRPr="00B573DB">
        <w:t xml:space="preserve">– Sede  Principal, </w:t>
      </w:r>
      <w:r w:rsidRPr="00B573DB">
        <w:rPr>
          <w:b/>
        </w:rPr>
        <w:t xml:space="preserve">Municipio de </w:t>
      </w:r>
      <w:r w:rsidR="004272DB">
        <w:rPr>
          <w:b/>
        </w:rPr>
        <w:t xml:space="preserve">Anzoátegui </w:t>
      </w:r>
      <w:r w:rsidRPr="00B573DB">
        <w:t xml:space="preserve"> EL CONTRATISTA en:</w:t>
      </w:r>
      <w:r w:rsidR="000B50F2">
        <w:t xml:space="preserve"> el Centro Comercial </w:t>
      </w:r>
      <w:proofErr w:type="spellStart"/>
      <w:r w:rsidR="000B50F2">
        <w:t>Arkacentro</w:t>
      </w:r>
      <w:proofErr w:type="spellEnd"/>
      <w:r w:rsidR="000B50F2">
        <w:t xml:space="preserve"> Modulo T local B20</w:t>
      </w:r>
      <w:r w:rsidRPr="00B573DB">
        <w:t xml:space="preserve">, Ibagué. </w:t>
      </w:r>
      <w:r w:rsidRPr="00B573DB">
        <w:rPr>
          <w:b/>
          <w:u w:val="single"/>
        </w:rPr>
        <w:t xml:space="preserve">DÉCIMA SEXTA:- NATURALEZA JURÍDICA DEL CONTRATO </w:t>
      </w:r>
      <w:r w:rsidRPr="00B573DB">
        <w:t>Atendiendo a que el objeto a contratar corresponde a un servicio profesional</w:t>
      </w:r>
      <w:r w:rsidRPr="00B573DB">
        <w:rPr>
          <w:lang w:eastAsia="es-CO"/>
        </w:rPr>
        <w:t xml:space="preserve"> CONTABLE Y FINANCIERA</w:t>
      </w:r>
      <w:r w:rsidRPr="00B573DB">
        <w:t xml:space="preserve">,  la modalidad de contratación aplicable, es la de contratación directa de qué trata la Ley 1150 de 2007 y el Decreto 1082 de  2015. </w:t>
      </w:r>
      <w:r w:rsidRPr="00B573DB">
        <w:rPr>
          <w:b/>
          <w:u w:val="single"/>
        </w:rPr>
        <w:t>DÉCIMA SEPTIMA:- DOCUMENTOS</w:t>
      </w:r>
      <w:r w:rsidRPr="00B573DB">
        <w:t xml:space="preserve"> El </w:t>
      </w:r>
      <w:r w:rsidRPr="00B573DB">
        <w:lastRenderedPageBreak/>
        <w:t xml:space="preserve">presente contrato contiene los siguientes: a) La propuesta o cotización. b) Certificado de disponibilidad presupuestal. c) Registro Presupuestal. d) Fotocopia de cédula de ciudadanía. e) Pago Seguridad Social. f) Hoja de vida e idoneidad.  h) fotocopia del RUT. </w:t>
      </w:r>
    </w:p>
    <w:p w:rsidR="00162B32" w:rsidRPr="00B573DB" w:rsidRDefault="00162B32" w:rsidP="00162B32">
      <w:pPr>
        <w:pStyle w:val="Default"/>
        <w:jc w:val="both"/>
        <w:rPr>
          <w:rFonts w:asciiTheme="minorHAnsi" w:hAnsiTheme="minorHAnsi"/>
        </w:rPr>
      </w:pPr>
    </w:p>
    <w:p w:rsidR="00162B32" w:rsidRPr="00B573DB" w:rsidRDefault="00162B32" w:rsidP="00162B32">
      <w:pPr>
        <w:pStyle w:val="Default"/>
        <w:jc w:val="both"/>
        <w:rPr>
          <w:rFonts w:asciiTheme="minorHAnsi" w:hAnsiTheme="minorHAnsi"/>
        </w:rPr>
      </w:pPr>
      <w:r w:rsidRPr="00B573DB">
        <w:rPr>
          <w:rFonts w:asciiTheme="minorHAnsi" w:hAnsiTheme="minorHAnsi"/>
        </w:rPr>
        <w:t>De conformidad con lo anterior, las partes suscriben el presente documento en dos ejemplares del mismo tenor y val</w:t>
      </w:r>
      <w:r w:rsidR="00B573DB" w:rsidRPr="00B573DB">
        <w:rPr>
          <w:rFonts w:asciiTheme="minorHAnsi" w:hAnsiTheme="minorHAnsi"/>
        </w:rPr>
        <w:t xml:space="preserve">or, el </w:t>
      </w:r>
      <w:r w:rsidR="000B50F2" w:rsidRPr="000B50F2">
        <w:rPr>
          <w:rFonts w:asciiTheme="minorHAnsi" w:hAnsiTheme="minorHAnsi"/>
        </w:rPr>
        <w:t>Cuatro</w:t>
      </w:r>
      <w:r w:rsidR="004272DB">
        <w:rPr>
          <w:rFonts w:asciiTheme="minorHAnsi" w:hAnsiTheme="minorHAnsi"/>
        </w:rPr>
        <w:t xml:space="preserve"> </w:t>
      </w:r>
      <w:r w:rsidR="00B573DB" w:rsidRPr="000B50F2">
        <w:rPr>
          <w:rFonts w:asciiTheme="minorHAnsi" w:hAnsiTheme="minorHAnsi"/>
          <w:color w:val="auto"/>
        </w:rPr>
        <w:t>(0</w:t>
      </w:r>
      <w:r w:rsidR="000B50F2" w:rsidRPr="000B50F2">
        <w:rPr>
          <w:rFonts w:asciiTheme="minorHAnsi" w:hAnsiTheme="minorHAnsi"/>
          <w:color w:val="auto"/>
        </w:rPr>
        <w:t>4</w:t>
      </w:r>
      <w:r w:rsidRPr="000B50F2">
        <w:rPr>
          <w:rFonts w:asciiTheme="minorHAnsi" w:hAnsiTheme="minorHAnsi"/>
        </w:rPr>
        <w:t xml:space="preserve">) día del mes de </w:t>
      </w:r>
      <w:r w:rsidR="00B573DB" w:rsidRPr="000B50F2">
        <w:rPr>
          <w:rFonts w:asciiTheme="minorHAnsi" w:hAnsiTheme="minorHAnsi"/>
        </w:rPr>
        <w:t>Marzo de</w:t>
      </w:r>
      <w:r w:rsidRPr="000B50F2">
        <w:rPr>
          <w:rFonts w:asciiTheme="minorHAnsi" w:hAnsiTheme="minorHAnsi"/>
        </w:rPr>
        <w:t xml:space="preserve"> 20</w:t>
      </w:r>
      <w:r w:rsidR="000B50F2" w:rsidRPr="000B50F2">
        <w:rPr>
          <w:rFonts w:asciiTheme="minorHAnsi" w:hAnsiTheme="minorHAnsi"/>
        </w:rPr>
        <w:t>20</w:t>
      </w:r>
      <w:r w:rsidRPr="000B50F2">
        <w:rPr>
          <w:rFonts w:asciiTheme="minorHAnsi" w:hAnsiTheme="minorHAnsi"/>
        </w:rPr>
        <w:t>.</w:t>
      </w:r>
    </w:p>
    <w:p w:rsidR="00162B32" w:rsidRPr="00B573DB" w:rsidRDefault="00162B32" w:rsidP="00162B32">
      <w:pPr>
        <w:pStyle w:val="Default"/>
        <w:jc w:val="both"/>
        <w:rPr>
          <w:rFonts w:asciiTheme="minorHAnsi" w:hAnsiTheme="minorHAnsi"/>
        </w:rPr>
      </w:pPr>
    </w:p>
    <w:p w:rsidR="00B573DB" w:rsidRDefault="00B573DB" w:rsidP="00162B32">
      <w:pPr>
        <w:rPr>
          <w:rFonts w:asciiTheme="minorHAnsi" w:hAnsiTheme="minorHAnsi" w:cs="Arial"/>
        </w:rPr>
      </w:pPr>
    </w:p>
    <w:p w:rsidR="00B573DB" w:rsidRDefault="00B573DB" w:rsidP="00162B32">
      <w:pPr>
        <w:rPr>
          <w:rFonts w:asciiTheme="minorHAnsi" w:hAnsiTheme="minorHAnsi" w:cs="Arial"/>
        </w:rPr>
      </w:pPr>
    </w:p>
    <w:p w:rsidR="00B573DB" w:rsidRDefault="00B573DB" w:rsidP="00162B32">
      <w:pPr>
        <w:rPr>
          <w:rFonts w:asciiTheme="minorHAnsi" w:hAnsiTheme="minorHAnsi" w:cs="Arial"/>
        </w:rPr>
      </w:pPr>
    </w:p>
    <w:p w:rsidR="00B573DB" w:rsidRDefault="00B573DB" w:rsidP="00162B32">
      <w:pPr>
        <w:rPr>
          <w:rFonts w:asciiTheme="minorHAnsi" w:hAnsiTheme="minorHAnsi" w:cs="Arial"/>
        </w:rPr>
      </w:pPr>
    </w:p>
    <w:p w:rsidR="00162B32" w:rsidRPr="00B573DB" w:rsidRDefault="00162B32" w:rsidP="00162B32">
      <w:pPr>
        <w:rPr>
          <w:rFonts w:asciiTheme="minorHAnsi" w:hAnsiTheme="minorHAnsi" w:cs="Arial"/>
        </w:rPr>
      </w:pPr>
      <w:r w:rsidRPr="00B573DB">
        <w:rPr>
          <w:rFonts w:asciiTheme="minorHAnsi" w:hAnsiTheme="minorHAnsi" w:cs="Arial"/>
        </w:rPr>
        <w:t>CONTRATANTE                                                           CONTRATISTA</w:t>
      </w:r>
    </w:p>
    <w:p w:rsidR="00162B32" w:rsidRPr="00B573DB" w:rsidRDefault="00162B32" w:rsidP="00162B32">
      <w:pPr>
        <w:rPr>
          <w:rFonts w:asciiTheme="minorHAnsi" w:hAnsiTheme="minorHAnsi"/>
        </w:rPr>
      </w:pPr>
    </w:p>
    <w:p w:rsidR="00162B32" w:rsidRPr="00B573DB" w:rsidRDefault="00162B32" w:rsidP="00162B32">
      <w:pPr>
        <w:rPr>
          <w:rFonts w:asciiTheme="minorHAnsi" w:hAnsiTheme="minorHAnsi"/>
        </w:rPr>
      </w:pPr>
    </w:p>
    <w:p w:rsidR="00162B32" w:rsidRPr="00B573DB" w:rsidRDefault="00162B32" w:rsidP="00162B32">
      <w:pPr>
        <w:rPr>
          <w:rFonts w:asciiTheme="minorHAnsi" w:hAnsiTheme="minorHAnsi"/>
        </w:rPr>
      </w:pPr>
    </w:p>
    <w:p w:rsidR="00162B32" w:rsidRPr="00B573DB" w:rsidRDefault="004272DB" w:rsidP="00162B32">
      <w:pPr>
        <w:rPr>
          <w:rFonts w:asciiTheme="minorHAnsi" w:hAnsiTheme="minorHAnsi" w:cs="Arial"/>
          <w:b/>
        </w:rPr>
      </w:pPr>
      <w:r>
        <w:rPr>
          <w:rFonts w:asciiTheme="minorHAnsi" w:hAnsiTheme="minorHAnsi" w:cs="Arial"/>
          <w:b/>
        </w:rPr>
        <w:t>ANA ISLENA CARDONA AGUIRRE</w:t>
      </w:r>
      <w:r>
        <w:rPr>
          <w:rFonts w:asciiTheme="minorHAnsi" w:hAnsiTheme="minorHAnsi" w:cs="Arial"/>
          <w:b/>
        </w:rPr>
        <w:tab/>
      </w:r>
      <w:r>
        <w:rPr>
          <w:rFonts w:asciiTheme="minorHAnsi" w:hAnsiTheme="minorHAnsi" w:cs="Arial"/>
          <w:b/>
        </w:rPr>
        <w:tab/>
        <w:t xml:space="preserve">                 </w:t>
      </w:r>
      <w:r w:rsidR="009D048F">
        <w:rPr>
          <w:rFonts w:asciiTheme="minorHAnsi" w:hAnsiTheme="minorHAnsi" w:cs="Arial"/>
          <w:b/>
        </w:rPr>
        <w:t>LILIANA CASTILLO AGUIAR</w:t>
      </w:r>
    </w:p>
    <w:p w:rsidR="00162B32" w:rsidRPr="00B573DB" w:rsidRDefault="00162B32" w:rsidP="00162B32">
      <w:pPr>
        <w:rPr>
          <w:rFonts w:asciiTheme="minorHAnsi" w:hAnsiTheme="minorHAnsi" w:cs="Arial"/>
        </w:rPr>
      </w:pPr>
      <w:r w:rsidRPr="00B573DB">
        <w:rPr>
          <w:rFonts w:asciiTheme="minorHAnsi" w:hAnsiTheme="minorHAnsi" w:cs="Arial"/>
        </w:rPr>
        <w:t xml:space="preserve">Rector-Ordenador del Gasto                                            </w:t>
      </w:r>
      <w:proofErr w:type="spellStart"/>
      <w:r w:rsidRPr="00B573DB">
        <w:rPr>
          <w:rFonts w:asciiTheme="minorHAnsi" w:hAnsiTheme="minorHAnsi" w:cs="Arial"/>
        </w:rPr>
        <w:t>C.C.No</w:t>
      </w:r>
      <w:proofErr w:type="spellEnd"/>
      <w:r w:rsidRPr="00B573DB">
        <w:rPr>
          <w:rFonts w:asciiTheme="minorHAnsi" w:hAnsiTheme="minorHAnsi" w:cs="Arial"/>
        </w:rPr>
        <w:t>.</w:t>
      </w:r>
      <w:r w:rsidR="009D048F" w:rsidRPr="009D048F">
        <w:rPr>
          <w:rFonts w:asciiTheme="minorHAnsi" w:hAnsiTheme="minorHAnsi" w:cs="Arial"/>
          <w:bCs/>
        </w:rPr>
        <w:t xml:space="preserve"> </w:t>
      </w:r>
      <w:r w:rsidR="009D048F">
        <w:rPr>
          <w:rFonts w:asciiTheme="minorHAnsi" w:hAnsiTheme="minorHAnsi" w:cs="Arial"/>
          <w:bCs/>
        </w:rPr>
        <w:t xml:space="preserve">65.764.656 </w:t>
      </w:r>
      <w:r w:rsidRPr="00B573DB">
        <w:rPr>
          <w:rFonts w:asciiTheme="minorHAnsi" w:hAnsiTheme="minorHAnsi" w:cs="Arial"/>
        </w:rPr>
        <w:t>de Ibagué</w:t>
      </w:r>
    </w:p>
    <w:p w:rsidR="00162B32" w:rsidRPr="00B573DB" w:rsidRDefault="000B50F2" w:rsidP="00162B32">
      <w:pPr>
        <w:rPr>
          <w:rFonts w:asciiTheme="minorHAnsi" w:hAnsiTheme="minorHAnsi" w:cs="Arial"/>
        </w:rPr>
      </w:pPr>
      <w:r>
        <w:rPr>
          <w:rFonts w:asciiTheme="minorHAnsi" w:hAnsiTheme="minorHAnsi" w:cs="Arial"/>
          <w:lang w:val="es-CO" w:eastAsia="es-CO"/>
        </w:rPr>
        <w:tab/>
      </w:r>
      <w:r>
        <w:rPr>
          <w:rFonts w:asciiTheme="minorHAnsi" w:hAnsiTheme="minorHAnsi" w:cs="Arial"/>
          <w:lang w:val="es-CO" w:eastAsia="es-CO"/>
        </w:rPr>
        <w:tab/>
      </w:r>
      <w:r>
        <w:rPr>
          <w:rFonts w:asciiTheme="minorHAnsi" w:hAnsiTheme="minorHAnsi" w:cs="Arial"/>
          <w:lang w:val="es-CO" w:eastAsia="es-CO"/>
        </w:rPr>
        <w:tab/>
      </w:r>
      <w:r w:rsidR="00162B32" w:rsidRPr="00B573DB">
        <w:rPr>
          <w:rFonts w:asciiTheme="minorHAnsi" w:hAnsiTheme="minorHAnsi" w:cs="Arial"/>
          <w:lang w:val="es-CO" w:eastAsia="es-CO"/>
        </w:rPr>
        <w:tab/>
      </w:r>
      <w:r w:rsidR="00162B32" w:rsidRPr="00B573DB">
        <w:rPr>
          <w:rFonts w:asciiTheme="minorHAnsi" w:hAnsiTheme="minorHAnsi" w:cs="Arial"/>
          <w:lang w:val="es-CO" w:eastAsia="es-CO"/>
        </w:rPr>
        <w:tab/>
      </w:r>
      <w:r w:rsidR="00162B32" w:rsidRPr="00B573DB">
        <w:rPr>
          <w:rFonts w:asciiTheme="minorHAnsi" w:hAnsiTheme="minorHAnsi" w:cs="Arial"/>
          <w:lang w:val="es-CO" w:eastAsia="es-CO"/>
        </w:rPr>
        <w:tab/>
      </w:r>
      <w:r w:rsidR="00162B32" w:rsidRPr="00B573DB">
        <w:rPr>
          <w:rFonts w:asciiTheme="minorHAnsi" w:hAnsiTheme="minorHAnsi" w:cs="Arial"/>
          <w:lang w:val="es-CO" w:eastAsia="es-CO"/>
        </w:rPr>
        <w:tab/>
      </w:r>
      <w:r w:rsidR="004272DB">
        <w:rPr>
          <w:rFonts w:asciiTheme="minorHAnsi" w:hAnsiTheme="minorHAnsi" w:cs="Arial"/>
          <w:lang w:val="es-CO" w:eastAsia="es-CO"/>
        </w:rPr>
        <w:t xml:space="preserve">   </w:t>
      </w:r>
      <w:r w:rsidR="00B573DB" w:rsidRPr="00B573DB">
        <w:rPr>
          <w:rFonts w:asciiTheme="minorHAnsi" w:hAnsiTheme="minorHAnsi" w:cs="Arial"/>
        </w:rPr>
        <w:t>Contador P</w:t>
      </w:r>
      <w:r w:rsidR="00044254">
        <w:rPr>
          <w:rFonts w:asciiTheme="minorHAnsi" w:hAnsiTheme="minorHAnsi" w:cs="Arial"/>
        </w:rPr>
        <w:t>ú</w:t>
      </w:r>
      <w:r w:rsidR="00B573DB" w:rsidRPr="00B573DB">
        <w:rPr>
          <w:rFonts w:asciiTheme="minorHAnsi" w:hAnsiTheme="minorHAnsi" w:cs="Arial"/>
        </w:rPr>
        <w:t>blic</w:t>
      </w:r>
      <w:r>
        <w:rPr>
          <w:rFonts w:asciiTheme="minorHAnsi" w:hAnsiTheme="minorHAnsi" w:cs="Arial"/>
        </w:rPr>
        <w:t>o</w:t>
      </w:r>
    </w:p>
    <w:p w:rsidR="00B573DB" w:rsidRPr="00B573DB" w:rsidRDefault="004272DB" w:rsidP="00B573DB">
      <w:pPr>
        <w:ind w:left="4956"/>
        <w:rPr>
          <w:rFonts w:asciiTheme="minorHAnsi" w:hAnsiTheme="minorHAnsi" w:cs="Arial"/>
        </w:rPr>
      </w:pPr>
      <w:r>
        <w:rPr>
          <w:rFonts w:asciiTheme="minorHAnsi" w:hAnsiTheme="minorHAnsi" w:cs="Arial"/>
        </w:rPr>
        <w:t xml:space="preserve">   </w:t>
      </w:r>
      <w:r w:rsidR="00162B32" w:rsidRPr="00B573DB">
        <w:rPr>
          <w:rFonts w:asciiTheme="minorHAnsi" w:hAnsiTheme="minorHAnsi" w:cs="Arial"/>
        </w:rPr>
        <w:t xml:space="preserve">Of. Centro </w:t>
      </w:r>
      <w:proofErr w:type="spellStart"/>
      <w:r w:rsidR="00162B32" w:rsidRPr="00B573DB">
        <w:rPr>
          <w:rFonts w:asciiTheme="minorHAnsi" w:hAnsiTheme="minorHAnsi" w:cs="Arial"/>
        </w:rPr>
        <w:t>Cial</w:t>
      </w:r>
      <w:proofErr w:type="spellEnd"/>
      <w:r>
        <w:rPr>
          <w:rFonts w:asciiTheme="minorHAnsi" w:hAnsiTheme="minorHAnsi" w:cs="Arial"/>
        </w:rPr>
        <w:t xml:space="preserve"> </w:t>
      </w:r>
      <w:proofErr w:type="spellStart"/>
      <w:r w:rsidR="00162B32" w:rsidRPr="00B573DB">
        <w:rPr>
          <w:rFonts w:asciiTheme="minorHAnsi" w:hAnsiTheme="minorHAnsi" w:cs="Arial"/>
        </w:rPr>
        <w:t>Arkacentro</w:t>
      </w:r>
      <w:proofErr w:type="spellEnd"/>
      <w:r w:rsidR="00162B32" w:rsidRPr="00B573DB">
        <w:rPr>
          <w:rFonts w:asciiTheme="minorHAnsi" w:hAnsiTheme="minorHAnsi" w:cs="Arial"/>
        </w:rPr>
        <w:t xml:space="preserve"> Modulo T</w:t>
      </w:r>
    </w:p>
    <w:p w:rsidR="00162B32" w:rsidRPr="00B573DB" w:rsidRDefault="004272DB" w:rsidP="00B573DB">
      <w:pPr>
        <w:ind w:left="4956"/>
        <w:rPr>
          <w:rFonts w:asciiTheme="minorHAnsi" w:hAnsiTheme="minorHAnsi" w:cs="Arial"/>
        </w:rPr>
      </w:pPr>
      <w:r>
        <w:rPr>
          <w:rFonts w:asciiTheme="minorHAnsi" w:hAnsiTheme="minorHAnsi" w:cs="Arial"/>
        </w:rPr>
        <w:t xml:space="preserve">   </w:t>
      </w:r>
      <w:r w:rsidR="00B573DB" w:rsidRPr="00B573DB">
        <w:rPr>
          <w:rFonts w:asciiTheme="minorHAnsi" w:hAnsiTheme="minorHAnsi" w:cs="Arial"/>
        </w:rPr>
        <w:t>Local B</w:t>
      </w:r>
      <w:r w:rsidR="00044254">
        <w:rPr>
          <w:rFonts w:asciiTheme="minorHAnsi" w:hAnsiTheme="minorHAnsi" w:cs="Arial"/>
        </w:rPr>
        <w:t>20</w:t>
      </w:r>
    </w:p>
    <w:p w:rsidR="00162B32" w:rsidRPr="00B573DB" w:rsidRDefault="00162B32" w:rsidP="00162B32">
      <w:pPr>
        <w:jc w:val="center"/>
        <w:rPr>
          <w:rFonts w:asciiTheme="minorHAnsi" w:hAnsiTheme="minorHAnsi" w:cs="Arial"/>
        </w:rPr>
      </w:pPr>
      <w:r w:rsidRPr="00B573DB">
        <w:rPr>
          <w:rFonts w:asciiTheme="minorHAnsi" w:hAnsiTheme="minorHAnsi" w:cs="Arial"/>
        </w:rPr>
        <w:tab/>
      </w:r>
      <w:r w:rsidRPr="00B573DB">
        <w:rPr>
          <w:rFonts w:asciiTheme="minorHAnsi" w:hAnsiTheme="minorHAnsi" w:cs="Arial"/>
        </w:rPr>
        <w:tab/>
      </w:r>
      <w:r w:rsidRPr="00B573DB">
        <w:rPr>
          <w:rFonts w:asciiTheme="minorHAnsi" w:hAnsiTheme="minorHAnsi" w:cs="Arial"/>
        </w:rPr>
        <w:tab/>
      </w:r>
      <w:r w:rsidR="004272DB">
        <w:rPr>
          <w:rFonts w:asciiTheme="minorHAnsi" w:hAnsiTheme="minorHAnsi" w:cs="Arial"/>
        </w:rPr>
        <w:t xml:space="preserve">                                           </w:t>
      </w:r>
      <w:r w:rsidR="00BF78A9">
        <w:rPr>
          <w:rFonts w:asciiTheme="minorHAnsi" w:hAnsiTheme="minorHAnsi" w:cs="Arial"/>
        </w:rPr>
        <w:t xml:space="preserve"> </w:t>
      </w:r>
      <w:r w:rsidRPr="00B573DB">
        <w:rPr>
          <w:rFonts w:asciiTheme="minorHAnsi" w:hAnsiTheme="minorHAnsi" w:cs="Arial"/>
        </w:rPr>
        <w:t xml:space="preserve">Teléfonos: 3176465509- 22716672                   </w:t>
      </w:r>
    </w:p>
    <w:p w:rsidR="00162B32" w:rsidRPr="00B573DB" w:rsidRDefault="00B573DB" w:rsidP="00162B32">
      <w:pPr>
        <w:jc w:val="center"/>
        <w:rPr>
          <w:rFonts w:asciiTheme="minorHAnsi" w:hAnsiTheme="minorHAnsi" w:cs="Arial"/>
          <w:lang w:val="es-CO"/>
        </w:rPr>
      </w:pPr>
      <w:r w:rsidRPr="00B573DB">
        <w:rPr>
          <w:rFonts w:asciiTheme="minorHAnsi" w:hAnsiTheme="minorHAnsi" w:cs="Arial"/>
          <w:lang w:val="es-CO"/>
        </w:rPr>
        <w:tab/>
      </w:r>
      <w:r w:rsidRPr="00B573DB">
        <w:rPr>
          <w:rFonts w:asciiTheme="minorHAnsi" w:hAnsiTheme="minorHAnsi" w:cs="Arial"/>
          <w:lang w:val="es-CO"/>
        </w:rPr>
        <w:tab/>
      </w:r>
      <w:r w:rsidRPr="00B573DB">
        <w:rPr>
          <w:rFonts w:asciiTheme="minorHAnsi" w:hAnsiTheme="minorHAnsi" w:cs="Arial"/>
          <w:lang w:val="es-CO"/>
        </w:rPr>
        <w:tab/>
      </w:r>
      <w:r w:rsidR="004272DB">
        <w:rPr>
          <w:rFonts w:asciiTheme="minorHAnsi" w:hAnsiTheme="minorHAnsi" w:cs="Arial"/>
          <w:lang w:val="es-CO"/>
        </w:rPr>
        <w:t xml:space="preserve">     </w:t>
      </w:r>
      <w:r w:rsidR="00BF78A9">
        <w:rPr>
          <w:rFonts w:asciiTheme="minorHAnsi" w:hAnsiTheme="minorHAnsi" w:cs="Arial"/>
          <w:lang w:val="es-CO"/>
        </w:rPr>
        <w:t xml:space="preserve">                               </w:t>
      </w:r>
      <w:r w:rsidR="00044254">
        <w:rPr>
          <w:rFonts w:asciiTheme="minorHAnsi" w:hAnsiTheme="minorHAnsi" w:cs="Arial"/>
          <w:lang w:val="es-CO"/>
        </w:rPr>
        <w:t xml:space="preserve">  </w:t>
      </w:r>
      <w:r w:rsidR="00162B32" w:rsidRPr="00B573DB">
        <w:rPr>
          <w:rFonts w:asciiTheme="minorHAnsi" w:hAnsiTheme="minorHAnsi" w:cs="Arial"/>
          <w:lang w:val="es-CO"/>
        </w:rPr>
        <w:t>Email: alcasme1@hotmail.com</w:t>
      </w:r>
    </w:p>
    <w:p w:rsidR="00162B32" w:rsidRPr="00B573DB" w:rsidRDefault="00162B32" w:rsidP="00162B32">
      <w:pPr>
        <w:rPr>
          <w:rFonts w:asciiTheme="minorHAnsi" w:hAnsiTheme="minorHAnsi"/>
          <w:lang w:val="es-CO"/>
        </w:rPr>
      </w:pPr>
    </w:p>
    <w:p w:rsidR="00B573DB" w:rsidRPr="00B573DB" w:rsidRDefault="00B573DB" w:rsidP="00162B32">
      <w:pPr>
        <w:rPr>
          <w:rFonts w:asciiTheme="minorHAnsi" w:hAnsiTheme="minorHAnsi" w:cs="Arial"/>
          <w:lang w:val="es-CO"/>
        </w:rPr>
      </w:pPr>
    </w:p>
    <w:p w:rsidR="00162B32" w:rsidRPr="00B573DB" w:rsidRDefault="00162B32" w:rsidP="00162B32">
      <w:pPr>
        <w:rPr>
          <w:rFonts w:asciiTheme="minorHAnsi" w:hAnsiTheme="minorHAnsi" w:cs="Arial"/>
          <w:lang w:val="es-CO"/>
        </w:rPr>
      </w:pPr>
      <w:r w:rsidRPr="00B573DB">
        <w:rPr>
          <w:rFonts w:asciiTheme="minorHAnsi" w:hAnsiTheme="minorHAnsi" w:cs="Arial"/>
          <w:lang w:val="es-CO"/>
        </w:rPr>
        <w:t>SUPERVISOR</w:t>
      </w:r>
    </w:p>
    <w:p w:rsidR="00162B32" w:rsidRPr="00B573DB" w:rsidRDefault="00162B32" w:rsidP="00162B32">
      <w:pPr>
        <w:rPr>
          <w:rFonts w:asciiTheme="minorHAnsi" w:hAnsiTheme="minorHAnsi" w:cs="Arial"/>
          <w:lang w:val="es-CO"/>
        </w:rPr>
      </w:pPr>
    </w:p>
    <w:p w:rsidR="00B573DB" w:rsidRPr="00B573DB" w:rsidRDefault="00B573DB" w:rsidP="00162B32">
      <w:pPr>
        <w:rPr>
          <w:rFonts w:asciiTheme="minorHAnsi" w:hAnsiTheme="minorHAnsi" w:cs="Arial"/>
          <w:lang w:val="es-CO"/>
        </w:rPr>
      </w:pPr>
    </w:p>
    <w:p w:rsidR="00B573DB" w:rsidRPr="00B573DB" w:rsidRDefault="00B573DB" w:rsidP="00162B32">
      <w:pPr>
        <w:rPr>
          <w:rFonts w:asciiTheme="minorHAnsi" w:hAnsiTheme="minorHAnsi" w:cs="Arial"/>
          <w:lang w:val="es-CO"/>
        </w:rPr>
      </w:pPr>
    </w:p>
    <w:p w:rsidR="00162B32" w:rsidRPr="000B50F2" w:rsidRDefault="004272DB" w:rsidP="00162B32">
      <w:pPr>
        <w:rPr>
          <w:rFonts w:asciiTheme="minorHAnsi" w:hAnsiTheme="minorHAnsi" w:cs="Arial"/>
          <w:b/>
        </w:rPr>
      </w:pPr>
      <w:r>
        <w:rPr>
          <w:rFonts w:asciiTheme="minorHAnsi" w:hAnsiTheme="minorHAnsi" w:cs="Arial"/>
          <w:b/>
        </w:rPr>
        <w:t>PAOLA ANDREA TOBAR BERNAL</w:t>
      </w:r>
    </w:p>
    <w:p w:rsidR="00162B32" w:rsidRPr="000B50F2" w:rsidRDefault="00044254" w:rsidP="00162B32">
      <w:pPr>
        <w:rPr>
          <w:rFonts w:asciiTheme="minorHAnsi" w:hAnsiTheme="minorHAnsi" w:cs="Arial"/>
        </w:rPr>
      </w:pPr>
      <w:r>
        <w:rPr>
          <w:rFonts w:asciiTheme="minorHAnsi" w:hAnsiTheme="minorHAnsi" w:cs="Arial"/>
        </w:rPr>
        <w:t>C.C</w:t>
      </w:r>
      <w:r w:rsidR="00162B32" w:rsidRPr="000B50F2">
        <w:rPr>
          <w:rFonts w:asciiTheme="minorHAnsi" w:hAnsiTheme="minorHAnsi" w:cs="Arial"/>
        </w:rPr>
        <w:t>. N</w:t>
      </w:r>
      <w:r>
        <w:rPr>
          <w:rFonts w:asciiTheme="minorHAnsi" w:hAnsiTheme="minorHAnsi" w:cs="Arial"/>
        </w:rPr>
        <w:t>o.</w:t>
      </w:r>
    </w:p>
    <w:p w:rsidR="00162B32" w:rsidRPr="00B573DB" w:rsidRDefault="00162B32" w:rsidP="00162B32">
      <w:pPr>
        <w:rPr>
          <w:rFonts w:asciiTheme="minorHAnsi" w:hAnsiTheme="minorHAnsi" w:cs="Arial"/>
        </w:rPr>
      </w:pPr>
      <w:r w:rsidRPr="000B50F2">
        <w:rPr>
          <w:rFonts w:asciiTheme="minorHAnsi" w:hAnsiTheme="minorHAnsi" w:cs="Arial"/>
        </w:rPr>
        <w:t xml:space="preserve">Auxiliar </w:t>
      </w:r>
      <w:r w:rsidRPr="00044254">
        <w:rPr>
          <w:rFonts w:asciiTheme="minorHAnsi" w:hAnsiTheme="minorHAnsi" w:cs="Arial"/>
        </w:rPr>
        <w:t>Administrativo Grado 10°</w:t>
      </w:r>
    </w:p>
    <w:sectPr w:rsidR="00162B32" w:rsidRPr="00B573DB" w:rsidSect="0035062D">
      <w:headerReference w:type="default" r:id="rId8"/>
      <w:footerReference w:type="default" r:id="rId9"/>
      <w:pgSz w:w="12240" w:h="15840"/>
      <w:pgMar w:top="1418" w:right="1701" w:bottom="1418" w:left="1701"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FBC" w:rsidRDefault="00A86FBC" w:rsidP="00797457">
      <w:r>
        <w:separator/>
      </w:r>
    </w:p>
  </w:endnote>
  <w:endnote w:type="continuationSeparator" w:id="0">
    <w:p w:rsidR="00A86FBC" w:rsidRDefault="00A86FBC" w:rsidP="0079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2B6" w:rsidRDefault="005452B6" w:rsidP="005452B6">
    <w:pPr>
      <w:widowControl w:val="0"/>
      <w:tabs>
        <w:tab w:val="left" w:pos="360"/>
      </w:tabs>
      <w:jc w:val="center"/>
      <w:rPr>
        <w:rFonts w:ascii="Arial" w:hAnsi="Arial" w:cs="Arial"/>
        <w:sz w:val="22"/>
        <w:szCs w:val="22"/>
      </w:rPr>
    </w:pPr>
    <w:r>
      <w:rPr>
        <w:rFonts w:ascii="Arial" w:hAnsi="Arial" w:cs="Arial"/>
        <w:sz w:val="22"/>
        <w:szCs w:val="22"/>
      </w:rPr>
      <w:t xml:space="preserve">Dirección: Sede Principal Barrio El Reposo - Email: </w:t>
    </w:r>
    <w:hyperlink r:id="rId1" w:history="1">
      <w:r>
        <w:rPr>
          <w:rStyle w:val="Hipervnculo"/>
          <w:sz w:val="22"/>
          <w:szCs w:val="22"/>
        </w:rPr>
        <w:t>colblanco@yahoo.es</w:t>
      </w:r>
    </w:hyperlink>
  </w:p>
  <w:p w:rsidR="005452B6" w:rsidRDefault="005452B6" w:rsidP="005452B6">
    <w:pPr>
      <w:widowControl w:val="0"/>
      <w:tabs>
        <w:tab w:val="left" w:pos="360"/>
      </w:tabs>
      <w:jc w:val="center"/>
      <w:rPr>
        <w:rFonts w:ascii="Arial" w:hAnsi="Arial" w:cs="Arial"/>
        <w:sz w:val="22"/>
        <w:szCs w:val="22"/>
      </w:rPr>
    </w:pPr>
    <w:r>
      <w:rPr>
        <w:rFonts w:ascii="Arial" w:hAnsi="Arial" w:cs="Arial"/>
        <w:sz w:val="22"/>
        <w:szCs w:val="22"/>
      </w:rPr>
      <w:t xml:space="preserve">Tel: 3124875872 - Web: </w:t>
    </w:r>
    <w:r>
      <w:rPr>
        <w:rFonts w:ascii="Arial" w:hAnsi="Arial" w:cs="Arial"/>
        <w:color w:val="17365D"/>
        <w:sz w:val="22"/>
        <w:szCs w:val="22"/>
      </w:rPr>
      <w:t>carlosblanconassar.colegiosonline.com</w:t>
    </w:r>
  </w:p>
  <w:p w:rsidR="005452B6" w:rsidRDefault="005452B6" w:rsidP="005452B6">
    <w:pPr>
      <w:widowControl w:val="0"/>
      <w:tabs>
        <w:tab w:val="left" w:pos="360"/>
      </w:tabs>
      <w:jc w:val="center"/>
      <w:rPr>
        <w:rFonts w:ascii="Arial" w:hAnsi="Arial" w:cs="Arial"/>
        <w:sz w:val="22"/>
        <w:szCs w:val="22"/>
      </w:rPr>
    </w:pPr>
    <w:r>
      <w:rPr>
        <w:rFonts w:ascii="Arial" w:hAnsi="Arial" w:cs="Arial"/>
        <w:sz w:val="22"/>
        <w:szCs w:val="22"/>
        <w:shd w:val="clear" w:color="auto" w:fill="FFFFFF"/>
      </w:rPr>
      <w:t>Anzoátegui - Tolima</w:t>
    </w:r>
  </w:p>
  <w:p w:rsidR="005452B6" w:rsidRPr="005452B6" w:rsidRDefault="005452B6" w:rsidP="005452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FBC" w:rsidRDefault="00A86FBC" w:rsidP="00797457">
      <w:r>
        <w:separator/>
      </w:r>
    </w:p>
  </w:footnote>
  <w:footnote w:type="continuationSeparator" w:id="0">
    <w:p w:rsidR="00A86FBC" w:rsidRDefault="00A86FBC" w:rsidP="00797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371"/>
    </w:tblGrid>
    <w:tr w:rsidR="0035062D" w:rsidRPr="00A12364" w:rsidTr="007319DE">
      <w:trPr>
        <w:trHeight w:val="1266"/>
      </w:trPr>
      <w:tc>
        <w:tcPr>
          <w:tcW w:w="1560" w:type="dxa"/>
          <w:shd w:val="clear" w:color="auto" w:fill="auto"/>
        </w:tcPr>
        <w:p w:rsidR="0035062D" w:rsidRDefault="0035062D" w:rsidP="007319DE">
          <w:pPr>
            <w:pStyle w:val="Encabezado"/>
          </w:pPr>
          <w:r w:rsidRPr="00C120D7">
            <w:rPr>
              <w:noProof/>
              <w:lang w:val="es-CO" w:eastAsia="es-CO"/>
            </w:rPr>
            <w:drawing>
              <wp:inline distT="0" distB="0" distL="0" distR="0">
                <wp:extent cx="686942" cy="781050"/>
                <wp:effectExtent l="19050" t="0" r="0" b="0"/>
                <wp:docPr id="14" name="Imagen 10"/>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1" cstate="print"/>
                        <a:srcRect/>
                        <a:stretch>
                          <a:fillRect/>
                        </a:stretch>
                      </pic:blipFill>
                      <pic:spPr bwMode="auto">
                        <a:xfrm>
                          <a:off x="0" y="0"/>
                          <a:ext cx="692676" cy="787569"/>
                        </a:xfrm>
                        <a:prstGeom prst="rect">
                          <a:avLst/>
                        </a:prstGeom>
                        <a:noFill/>
                        <a:ln w="9525">
                          <a:noFill/>
                          <a:miter lim="800000"/>
                          <a:headEnd/>
                          <a:tailEnd/>
                        </a:ln>
                      </pic:spPr>
                    </pic:pic>
                  </a:graphicData>
                </a:graphic>
              </wp:inline>
            </w:drawing>
          </w:r>
        </w:p>
      </w:tc>
      <w:tc>
        <w:tcPr>
          <w:tcW w:w="7371" w:type="dxa"/>
          <w:shd w:val="clear" w:color="auto" w:fill="auto"/>
        </w:tcPr>
        <w:p w:rsidR="005452B6" w:rsidRPr="0080361E" w:rsidRDefault="005452B6" w:rsidP="005452B6">
          <w:pPr>
            <w:pStyle w:val="Encabezado"/>
            <w:jc w:val="center"/>
            <w:rPr>
              <w:rFonts w:ascii="Arial" w:hAnsi="Arial" w:cs="Arial"/>
              <w:b/>
            </w:rPr>
          </w:pPr>
          <w:r w:rsidRPr="0080361E">
            <w:rPr>
              <w:rFonts w:ascii="Arial" w:hAnsi="Arial" w:cs="Arial"/>
              <w:b/>
            </w:rPr>
            <w:t>INSTITUCIÓN EDUCATIVA TECNICA CARLOS BLANCO NASSAR</w:t>
          </w:r>
        </w:p>
        <w:p w:rsidR="005452B6" w:rsidRPr="0012150A" w:rsidRDefault="005452B6" w:rsidP="005452B6">
          <w:pPr>
            <w:pStyle w:val="Textoindependiente"/>
            <w:jc w:val="center"/>
            <w:rPr>
              <w:sz w:val="22"/>
            </w:rPr>
          </w:pPr>
          <w:r w:rsidRPr="0012150A">
            <w:rPr>
              <w:sz w:val="22"/>
            </w:rPr>
            <w:t>Código DANE: 173043000014 - Registro Educativo: 136006</w:t>
          </w:r>
        </w:p>
        <w:p w:rsidR="005452B6" w:rsidRDefault="005452B6" w:rsidP="005452B6">
          <w:pPr>
            <w:jc w:val="center"/>
            <w:rPr>
              <w:b/>
              <w:bCs/>
              <w:sz w:val="28"/>
              <w:lang w:val="es-ES_tradnl"/>
            </w:rPr>
          </w:pPr>
          <w:r w:rsidRPr="0012150A">
            <w:rPr>
              <w:rFonts w:ascii="Arial" w:hAnsi="Arial" w:cs="Arial"/>
              <w:sz w:val="22"/>
            </w:rPr>
            <w:t>NIT: 800.007.216-8</w:t>
          </w:r>
          <w:r>
            <w:rPr>
              <w:rFonts w:ascii="Arial" w:hAnsi="Arial" w:cs="Arial"/>
              <w:sz w:val="22"/>
            </w:rPr>
            <w:t>- Resolución No. 1853 del 08 de abril de 2019</w:t>
          </w:r>
        </w:p>
        <w:p w:rsidR="0035062D" w:rsidRPr="00A12364" w:rsidRDefault="0035062D" w:rsidP="007319DE">
          <w:pPr>
            <w:jc w:val="center"/>
            <w:rPr>
              <w:rFonts w:ascii="Arial" w:hAnsi="Arial" w:cs="Arial"/>
              <w:sz w:val="18"/>
              <w:szCs w:val="18"/>
            </w:rPr>
          </w:pPr>
        </w:p>
      </w:tc>
    </w:tr>
  </w:tbl>
  <w:p w:rsidR="004B48FF" w:rsidRDefault="004B48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F4A4AE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66382F4A"/>
    <w:multiLevelType w:val="hybridMultilevel"/>
    <w:tmpl w:val="E0E8E5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CF4159F"/>
    <w:multiLevelType w:val="hybridMultilevel"/>
    <w:tmpl w:val="5A9C7B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7457"/>
    <w:rsid w:val="00044254"/>
    <w:rsid w:val="0008513C"/>
    <w:rsid w:val="000B3294"/>
    <w:rsid w:val="000B50F2"/>
    <w:rsid w:val="000C1AF5"/>
    <w:rsid w:val="0010769C"/>
    <w:rsid w:val="00162B32"/>
    <w:rsid w:val="001A266C"/>
    <w:rsid w:val="00235E27"/>
    <w:rsid w:val="0024459D"/>
    <w:rsid w:val="002677CA"/>
    <w:rsid w:val="00290846"/>
    <w:rsid w:val="002D52F2"/>
    <w:rsid w:val="0035062D"/>
    <w:rsid w:val="004272DB"/>
    <w:rsid w:val="00432E4C"/>
    <w:rsid w:val="00492756"/>
    <w:rsid w:val="004B48FF"/>
    <w:rsid w:val="004C7E9F"/>
    <w:rsid w:val="005151C1"/>
    <w:rsid w:val="0051756A"/>
    <w:rsid w:val="00520678"/>
    <w:rsid w:val="005452B6"/>
    <w:rsid w:val="00573F91"/>
    <w:rsid w:val="005B6CAD"/>
    <w:rsid w:val="005E37DD"/>
    <w:rsid w:val="005F136D"/>
    <w:rsid w:val="007654DC"/>
    <w:rsid w:val="00791323"/>
    <w:rsid w:val="00797457"/>
    <w:rsid w:val="008323E9"/>
    <w:rsid w:val="00860BC5"/>
    <w:rsid w:val="009008E8"/>
    <w:rsid w:val="00957B57"/>
    <w:rsid w:val="00983657"/>
    <w:rsid w:val="009B5B7E"/>
    <w:rsid w:val="009D048F"/>
    <w:rsid w:val="00A6766E"/>
    <w:rsid w:val="00A86FBC"/>
    <w:rsid w:val="00B52681"/>
    <w:rsid w:val="00B573DB"/>
    <w:rsid w:val="00BB2D55"/>
    <w:rsid w:val="00BB4ED5"/>
    <w:rsid w:val="00BE4D80"/>
    <w:rsid w:val="00BF78A9"/>
    <w:rsid w:val="00C04EAD"/>
    <w:rsid w:val="00C12A65"/>
    <w:rsid w:val="00C419AC"/>
    <w:rsid w:val="00C7138E"/>
    <w:rsid w:val="00D07417"/>
    <w:rsid w:val="00D84D5D"/>
    <w:rsid w:val="00DE561D"/>
    <w:rsid w:val="00DF6DE5"/>
    <w:rsid w:val="00E80330"/>
    <w:rsid w:val="00EC494E"/>
    <w:rsid w:val="00F126F0"/>
    <w:rsid w:val="00F304A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B43E7-823D-4B0C-BE10-5AB12CBE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45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97457"/>
    <w:pPr>
      <w:spacing w:after="0" w:line="240" w:lineRule="auto"/>
    </w:pPr>
  </w:style>
  <w:style w:type="paragraph" w:styleId="Encabezado">
    <w:name w:val="header"/>
    <w:aliases w:val="encabezado,h,h8,h9,h10,h18"/>
    <w:basedOn w:val="Normal"/>
    <w:link w:val="EncabezadoCar"/>
    <w:uiPriority w:val="99"/>
    <w:unhideWhenUsed/>
    <w:rsid w:val="00797457"/>
    <w:pPr>
      <w:tabs>
        <w:tab w:val="center" w:pos="4419"/>
        <w:tab w:val="right" w:pos="8838"/>
      </w:tabs>
    </w:pPr>
  </w:style>
  <w:style w:type="character" w:customStyle="1" w:styleId="EncabezadoCar">
    <w:name w:val="Encabezado Car"/>
    <w:aliases w:val="encabezado Car,h Car,h8 Car,h9 Car,h10 Car,h18 Car"/>
    <w:basedOn w:val="Fuentedeprrafopredeter"/>
    <w:link w:val="Encabezado"/>
    <w:uiPriority w:val="99"/>
    <w:rsid w:val="0079745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97457"/>
    <w:pPr>
      <w:tabs>
        <w:tab w:val="center" w:pos="4419"/>
        <w:tab w:val="right" w:pos="8838"/>
      </w:tabs>
    </w:pPr>
  </w:style>
  <w:style w:type="character" w:customStyle="1" w:styleId="PiedepginaCar">
    <w:name w:val="Pie de página Car"/>
    <w:basedOn w:val="Fuentedeprrafopredeter"/>
    <w:link w:val="Piedepgina"/>
    <w:uiPriority w:val="99"/>
    <w:rsid w:val="00797457"/>
    <w:rPr>
      <w:rFonts w:ascii="Times New Roman" w:eastAsia="Times New Roman" w:hAnsi="Times New Roman" w:cs="Times New Roman"/>
      <w:sz w:val="24"/>
      <w:szCs w:val="24"/>
      <w:lang w:val="es-ES" w:eastAsia="es-ES"/>
    </w:rPr>
  </w:style>
  <w:style w:type="paragraph" w:styleId="Listaconvietas2">
    <w:name w:val="List Bullet 2"/>
    <w:basedOn w:val="Normal"/>
    <w:rsid w:val="002D52F2"/>
    <w:pPr>
      <w:numPr>
        <w:numId w:val="1"/>
      </w:numPr>
    </w:pPr>
    <w:rPr>
      <w:lang w:val="es-CO" w:eastAsia="es-CO"/>
    </w:rPr>
  </w:style>
  <w:style w:type="paragraph" w:customStyle="1" w:styleId="Default">
    <w:name w:val="Default"/>
    <w:link w:val="DefaultCar"/>
    <w:rsid w:val="002D52F2"/>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rsid w:val="00162B32"/>
    <w:pPr>
      <w:jc w:val="both"/>
    </w:pPr>
  </w:style>
  <w:style w:type="character" w:customStyle="1" w:styleId="TextoindependienteCar">
    <w:name w:val="Texto independiente Car"/>
    <w:basedOn w:val="Fuentedeprrafopredeter"/>
    <w:link w:val="Textoindependiente"/>
    <w:rsid w:val="00162B32"/>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162B32"/>
    <w:pPr>
      <w:ind w:left="720"/>
      <w:contextualSpacing/>
    </w:pPr>
  </w:style>
  <w:style w:type="character" w:customStyle="1" w:styleId="DefaultCar">
    <w:name w:val="Default Car"/>
    <w:link w:val="Default"/>
    <w:locked/>
    <w:rsid w:val="00162B32"/>
    <w:rPr>
      <w:rFonts w:ascii="Arial" w:hAnsi="Arial" w:cs="Arial"/>
      <w:color w:val="000000"/>
      <w:sz w:val="24"/>
      <w:szCs w:val="24"/>
    </w:rPr>
  </w:style>
  <w:style w:type="character" w:customStyle="1" w:styleId="SinespaciadoCar">
    <w:name w:val="Sin espaciado Car"/>
    <w:link w:val="Sinespaciado"/>
    <w:uiPriority w:val="1"/>
    <w:locked/>
    <w:rsid w:val="00DE561D"/>
  </w:style>
  <w:style w:type="character" w:customStyle="1" w:styleId="PrrafodelistaCar">
    <w:name w:val="Párrafo de lista Car"/>
    <w:link w:val="Prrafodelista"/>
    <w:uiPriority w:val="34"/>
    <w:rsid w:val="0010769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B48FF"/>
    <w:rPr>
      <w:rFonts w:ascii="Tahoma" w:hAnsi="Tahoma" w:cs="Tahoma"/>
      <w:sz w:val="16"/>
      <w:szCs w:val="16"/>
    </w:rPr>
  </w:style>
  <w:style w:type="character" w:customStyle="1" w:styleId="TextodegloboCar">
    <w:name w:val="Texto de globo Car"/>
    <w:basedOn w:val="Fuentedeprrafopredeter"/>
    <w:link w:val="Textodeglobo"/>
    <w:uiPriority w:val="99"/>
    <w:semiHidden/>
    <w:rsid w:val="004B48FF"/>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5452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lblanco@yaho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64639-79C8-4F1A-8BF3-8F40B4C3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1992</Words>
  <Characters>10960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Pagaduria</dc:creator>
  <cp:lastModifiedBy>COLBLANCO PAOLA</cp:lastModifiedBy>
  <cp:revision>15</cp:revision>
  <cp:lastPrinted>2020-03-19T14:27:00Z</cp:lastPrinted>
  <dcterms:created xsi:type="dcterms:W3CDTF">2020-03-05T21:51:00Z</dcterms:created>
  <dcterms:modified xsi:type="dcterms:W3CDTF">2020-03-19T14:27:00Z</dcterms:modified>
</cp:coreProperties>
</file>